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37712" w14:textId="77777777" w:rsidR="00D60DD8" w:rsidRPr="00D60DD8" w:rsidRDefault="00D60DD8" w:rsidP="00D60DD8">
      <w:pPr>
        <w:jc w:val="center"/>
        <w:rPr>
          <w:rFonts w:cstheme="minorHAnsi"/>
          <w:b/>
        </w:rPr>
      </w:pPr>
      <w:r w:rsidRPr="00D60DD8">
        <w:rPr>
          <w:rFonts w:cstheme="minorHAnsi"/>
          <w:b/>
        </w:rPr>
        <w:t>BANDIRMA ONYEDİ EYLÜL ÜNİVERSİTESİ</w:t>
      </w:r>
    </w:p>
    <w:p w14:paraId="34EBD32E" w14:textId="77777777" w:rsidR="00D60DD8" w:rsidRPr="00D60DD8" w:rsidRDefault="00D60DD8" w:rsidP="00D60DD8">
      <w:pPr>
        <w:jc w:val="center"/>
        <w:rPr>
          <w:rFonts w:cstheme="minorHAnsi"/>
          <w:b/>
        </w:rPr>
      </w:pPr>
      <w:r w:rsidRPr="00D60DD8">
        <w:rPr>
          <w:rFonts w:cstheme="minorHAnsi"/>
          <w:b/>
        </w:rPr>
        <w:t>İŞ SAĞLIĞI VE GÜVENLİĞİ KOORDİNATÖRLÜĞÜ</w:t>
      </w:r>
    </w:p>
    <w:p w14:paraId="79F0DF49" w14:textId="74F1E9E1" w:rsidR="00A32721" w:rsidRDefault="00A32721" w:rsidP="00A32721">
      <w:pPr>
        <w:jc w:val="center"/>
        <w:rPr>
          <w:rFonts w:cstheme="minorHAnsi"/>
          <w:b/>
        </w:rPr>
      </w:pPr>
      <w:r w:rsidRPr="00A32721">
        <w:rPr>
          <w:rFonts w:cstheme="minorHAnsi"/>
          <w:b/>
        </w:rPr>
        <w:t>TIP FAKÜLTESİ TIBBİ ATIK YÖNETİMİ UYGULAMA PLANI</w:t>
      </w:r>
    </w:p>
    <w:p w14:paraId="33A478F1" w14:textId="5C2E5E9F" w:rsidR="00D60DD8" w:rsidRPr="00D60DD8" w:rsidRDefault="00D60DD8" w:rsidP="00652D36">
      <w:pPr>
        <w:jc w:val="both"/>
        <w:rPr>
          <w:rFonts w:cstheme="minorHAnsi"/>
          <w:b/>
        </w:rPr>
      </w:pPr>
      <w:r w:rsidRPr="00D60DD8">
        <w:rPr>
          <w:rFonts w:cstheme="minorHAnsi"/>
          <w:b/>
        </w:rPr>
        <w:t xml:space="preserve">Alan: </w:t>
      </w:r>
      <w:r w:rsidR="00657B2A">
        <w:rPr>
          <w:rFonts w:cstheme="minorHAnsi"/>
          <w:b/>
        </w:rPr>
        <w:t>TIP FAKÜLTESİ LABORATUVARLARI</w:t>
      </w:r>
    </w:p>
    <w:p w14:paraId="47C0966F" w14:textId="1F5032DA" w:rsidR="00D60DD8" w:rsidRPr="00D60DD8" w:rsidRDefault="00D60DD8" w:rsidP="00652D36">
      <w:pPr>
        <w:jc w:val="both"/>
        <w:rPr>
          <w:rFonts w:cstheme="minorHAnsi"/>
          <w:b/>
        </w:rPr>
      </w:pPr>
      <w:r w:rsidRPr="00D60DD8">
        <w:rPr>
          <w:rFonts w:cstheme="minorHAnsi"/>
          <w:b/>
        </w:rPr>
        <w:t xml:space="preserve">Tarih: </w:t>
      </w:r>
      <w:r w:rsidR="00657B2A">
        <w:rPr>
          <w:rFonts w:cstheme="minorHAnsi"/>
          <w:b/>
        </w:rPr>
        <w:t>21</w:t>
      </w:r>
      <w:r w:rsidRPr="00D60DD8">
        <w:rPr>
          <w:rFonts w:cstheme="minorHAnsi"/>
          <w:b/>
        </w:rPr>
        <w:t>.11.2025</w:t>
      </w:r>
    </w:p>
    <w:p w14:paraId="4257F4D8" w14:textId="0C26110B" w:rsidR="00D60DD8" w:rsidRDefault="00D60DD8" w:rsidP="00652D36">
      <w:pPr>
        <w:jc w:val="both"/>
        <w:rPr>
          <w:rFonts w:cstheme="minorHAnsi"/>
          <w:b/>
        </w:rPr>
      </w:pPr>
      <w:r w:rsidRPr="00D60DD8">
        <w:rPr>
          <w:rFonts w:cstheme="minorHAnsi"/>
          <w:b/>
        </w:rPr>
        <w:t xml:space="preserve">Hazırlayan: </w:t>
      </w:r>
      <w:r w:rsidR="00657B2A">
        <w:rPr>
          <w:rFonts w:cstheme="minorHAnsi"/>
          <w:b/>
        </w:rPr>
        <w:t>Dr. Öğr. Üyesi Muhammed Ali NALBANT</w:t>
      </w:r>
    </w:p>
    <w:p w14:paraId="124B7FDC" w14:textId="64700B74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 xml:space="preserve">1. </w:t>
      </w:r>
      <w:r w:rsidR="004D217A" w:rsidRPr="00932661">
        <w:rPr>
          <w:rFonts w:cstheme="minorHAnsi"/>
          <w:b/>
          <w:bCs/>
        </w:rPr>
        <w:t xml:space="preserve">Amaç </w:t>
      </w:r>
      <w:r w:rsidR="004D217A">
        <w:rPr>
          <w:rFonts w:cstheme="minorHAnsi"/>
          <w:b/>
          <w:bCs/>
        </w:rPr>
        <w:t>v</w:t>
      </w:r>
      <w:r w:rsidR="004D217A" w:rsidRPr="00932661">
        <w:rPr>
          <w:rFonts w:cstheme="minorHAnsi"/>
          <w:b/>
          <w:bCs/>
        </w:rPr>
        <w:t>e Dayanak</w:t>
      </w:r>
    </w:p>
    <w:p w14:paraId="7574D7D6" w14:textId="77777777" w:rsidR="00932661" w:rsidRPr="00932661" w:rsidRDefault="00932661" w:rsidP="00932661">
      <w:pPr>
        <w:jc w:val="both"/>
        <w:rPr>
          <w:rFonts w:cstheme="minorHAnsi"/>
        </w:rPr>
      </w:pPr>
      <w:r w:rsidRPr="00932661">
        <w:rPr>
          <w:rFonts w:cstheme="minorHAnsi"/>
        </w:rPr>
        <w:t xml:space="preserve">Bu plan, Fakültemiz bünyesinde bulunan araştırma ve eğitim laboratuvarlarında üretilen tıbbi atıkların; </w:t>
      </w:r>
      <w:r w:rsidRPr="00932661">
        <w:rPr>
          <w:rFonts w:cstheme="minorHAnsi"/>
          <w:b/>
          <w:bCs/>
        </w:rPr>
        <w:t>oluşum, ayrıştırma, iç taşıma, geçici depolama, teslim ve kayıt süreçlerinin</w:t>
      </w:r>
      <w:r w:rsidRPr="00932661">
        <w:rPr>
          <w:rFonts w:cstheme="minorHAnsi"/>
        </w:rPr>
        <w:t xml:space="preserve">, </w:t>
      </w:r>
      <w:r w:rsidRPr="00932661">
        <w:rPr>
          <w:rFonts w:cstheme="minorHAnsi"/>
          <w:i/>
          <w:iCs/>
        </w:rPr>
        <w:t>Tıbbi Atıkların Kontrolü Yönetmeliği’nin</w:t>
      </w:r>
      <w:r w:rsidRPr="00932661">
        <w:rPr>
          <w:rFonts w:cstheme="minorHAnsi"/>
        </w:rPr>
        <w:t xml:space="preserve"> 1., 5., 9., 10.–14. maddelerine uygun şekilde yürütülmesini sağlamak amacıyla hazırlanmıştır.</w:t>
      </w:r>
    </w:p>
    <w:p w14:paraId="0DAE0730" w14:textId="2AE8341A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 xml:space="preserve">2. </w:t>
      </w:r>
      <w:r w:rsidR="004D217A" w:rsidRPr="00932661">
        <w:rPr>
          <w:rFonts w:cstheme="minorHAnsi"/>
          <w:b/>
          <w:bCs/>
        </w:rPr>
        <w:t xml:space="preserve">Tıp Fakültesi’nin Kurumsal Yükümlülükleri </w:t>
      </w:r>
    </w:p>
    <w:p w14:paraId="68566D24" w14:textId="77777777" w:rsidR="00932661" w:rsidRPr="00932661" w:rsidRDefault="00932661" w:rsidP="00932661">
      <w:pPr>
        <w:jc w:val="both"/>
        <w:rPr>
          <w:rFonts w:cstheme="minorHAnsi"/>
        </w:rPr>
      </w:pPr>
      <w:r w:rsidRPr="00932661">
        <w:rPr>
          <w:rFonts w:cstheme="minorHAnsi"/>
        </w:rPr>
        <w:t>Tıp Fakültesi laboratuvarları aşağıdaki görevleri yerine getirmek zorundadır:</w:t>
      </w:r>
    </w:p>
    <w:p w14:paraId="56A5DA77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2.1. Atıkların Kaynağında Ayrı Toplanması</w:t>
      </w:r>
    </w:p>
    <w:p w14:paraId="33BADFA6" w14:textId="77777777" w:rsidR="00932661" w:rsidRPr="00932661" w:rsidRDefault="00932661" w:rsidP="00932661">
      <w:pPr>
        <w:numPr>
          <w:ilvl w:val="0"/>
          <w:numId w:val="27"/>
        </w:numPr>
        <w:jc w:val="both"/>
        <w:rPr>
          <w:rFonts w:cstheme="minorHAnsi"/>
        </w:rPr>
      </w:pPr>
      <w:proofErr w:type="spellStart"/>
      <w:r w:rsidRPr="00932661">
        <w:rPr>
          <w:rFonts w:cstheme="minorHAnsi"/>
        </w:rPr>
        <w:t>Enfeksiyöz</w:t>
      </w:r>
      <w:proofErr w:type="spellEnd"/>
      <w:r w:rsidRPr="00932661">
        <w:rPr>
          <w:rFonts w:cstheme="minorHAnsi"/>
        </w:rPr>
        <w:t xml:space="preserve">, patolojik, kesici-delici, kimyasal ve evsel atıklar </w:t>
      </w:r>
      <w:r w:rsidRPr="00932661">
        <w:rPr>
          <w:rFonts w:cstheme="minorHAnsi"/>
          <w:b/>
          <w:bCs/>
        </w:rPr>
        <w:t>birbirine karıştırılmayacaktır</w:t>
      </w:r>
      <w:r w:rsidRPr="00932661">
        <w:rPr>
          <w:rFonts w:cstheme="minorHAnsi"/>
        </w:rPr>
        <w:t>.</w:t>
      </w:r>
    </w:p>
    <w:p w14:paraId="2322A3AC" w14:textId="77777777" w:rsidR="00932661" w:rsidRPr="00932661" w:rsidRDefault="00932661" w:rsidP="00932661">
      <w:pPr>
        <w:numPr>
          <w:ilvl w:val="0"/>
          <w:numId w:val="27"/>
        </w:numPr>
        <w:jc w:val="both"/>
        <w:rPr>
          <w:rFonts w:cstheme="minorHAnsi"/>
        </w:rPr>
      </w:pPr>
      <w:r w:rsidRPr="00932661">
        <w:rPr>
          <w:rFonts w:cstheme="minorHAnsi"/>
        </w:rPr>
        <w:t>Laboratuvarda atığın oluştuğu noktada uygun kaplar bulundurulacaktır.</w:t>
      </w:r>
    </w:p>
    <w:p w14:paraId="02EDB217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2.2. Uygun Toplama Ekipmanı Kullanımı</w:t>
      </w:r>
    </w:p>
    <w:p w14:paraId="73D5BD19" w14:textId="77777777" w:rsidR="00932661" w:rsidRPr="00932661" w:rsidRDefault="00932661" w:rsidP="00932661">
      <w:pPr>
        <w:jc w:val="both"/>
        <w:rPr>
          <w:rFonts w:cstheme="minorHAnsi"/>
        </w:rPr>
      </w:pPr>
      <w:r w:rsidRPr="00932661">
        <w:rPr>
          <w:rFonts w:cstheme="minorHAnsi"/>
        </w:rPr>
        <w:t xml:space="preserve">Yönetmelikte belirtilen teknik özellikler dışında </w:t>
      </w:r>
      <w:r w:rsidRPr="00932661">
        <w:rPr>
          <w:rFonts w:cstheme="minorHAnsi"/>
          <w:b/>
          <w:bCs/>
        </w:rPr>
        <w:t>hiçbir torba/kap kullanılmayacaktır</w:t>
      </w:r>
      <w:r w:rsidRPr="00932661">
        <w:rPr>
          <w:rFonts w:cstheme="minorHAnsi"/>
        </w:rPr>
        <w:t>:</w:t>
      </w:r>
    </w:p>
    <w:tbl>
      <w:tblPr>
        <w:tblStyle w:val="KlavuzTablo2-Vurgu1"/>
        <w:tblW w:w="0" w:type="auto"/>
        <w:tblLook w:val="04A0" w:firstRow="1" w:lastRow="0" w:firstColumn="1" w:lastColumn="0" w:noHBand="0" w:noVBand="1"/>
      </w:tblPr>
      <w:tblGrid>
        <w:gridCol w:w="1607"/>
        <w:gridCol w:w="4533"/>
        <w:gridCol w:w="2932"/>
      </w:tblGrid>
      <w:tr w:rsidR="00932661" w:rsidRPr="00932661" w14:paraId="4946C2AB" w14:textId="77777777" w:rsidTr="004D2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C45062" w14:textId="77777777" w:rsidR="00932661" w:rsidRPr="00932661" w:rsidRDefault="00932661" w:rsidP="00932661">
            <w:pPr>
              <w:spacing w:after="200" w:line="276" w:lineRule="auto"/>
              <w:jc w:val="both"/>
              <w:rPr>
                <w:rFonts w:cstheme="minorHAnsi"/>
              </w:rPr>
            </w:pPr>
            <w:r w:rsidRPr="00932661">
              <w:rPr>
                <w:rFonts w:cstheme="minorHAnsi"/>
              </w:rPr>
              <w:t>Atık Türü</w:t>
            </w:r>
          </w:p>
        </w:tc>
        <w:tc>
          <w:tcPr>
            <w:tcW w:w="0" w:type="auto"/>
            <w:hideMark/>
          </w:tcPr>
          <w:p w14:paraId="2B4CAA87" w14:textId="77777777" w:rsidR="00932661" w:rsidRPr="00932661" w:rsidRDefault="00932661" w:rsidP="00932661">
            <w:p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2661">
              <w:rPr>
                <w:rFonts w:cstheme="minorHAnsi"/>
              </w:rPr>
              <w:t>Kullanılacak Kap</w:t>
            </w:r>
          </w:p>
        </w:tc>
        <w:tc>
          <w:tcPr>
            <w:tcW w:w="0" w:type="auto"/>
            <w:hideMark/>
          </w:tcPr>
          <w:p w14:paraId="3736B83D" w14:textId="77777777" w:rsidR="00932661" w:rsidRPr="00932661" w:rsidRDefault="00932661" w:rsidP="00932661">
            <w:pPr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2661">
              <w:rPr>
                <w:rFonts w:cstheme="minorHAnsi"/>
              </w:rPr>
              <w:t>Not</w:t>
            </w:r>
          </w:p>
        </w:tc>
      </w:tr>
      <w:tr w:rsidR="00932661" w:rsidRPr="00932661" w14:paraId="0529F780" w14:textId="77777777" w:rsidTr="004D2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A6F10A" w14:textId="77777777" w:rsidR="00932661" w:rsidRPr="00932661" w:rsidRDefault="00932661" w:rsidP="00932661">
            <w:pPr>
              <w:spacing w:after="200" w:line="276" w:lineRule="auto"/>
              <w:jc w:val="both"/>
              <w:rPr>
                <w:rFonts w:cstheme="minorHAnsi"/>
              </w:rPr>
            </w:pPr>
            <w:proofErr w:type="spellStart"/>
            <w:r w:rsidRPr="00932661">
              <w:rPr>
                <w:rFonts w:cstheme="minorHAnsi"/>
              </w:rPr>
              <w:t>Enfeksiyöz</w:t>
            </w:r>
            <w:proofErr w:type="spellEnd"/>
            <w:r w:rsidRPr="00932661">
              <w:rPr>
                <w:rFonts w:cstheme="minorHAnsi"/>
              </w:rPr>
              <w:t xml:space="preserve"> Atık</w:t>
            </w:r>
          </w:p>
        </w:tc>
        <w:tc>
          <w:tcPr>
            <w:tcW w:w="0" w:type="auto"/>
            <w:hideMark/>
          </w:tcPr>
          <w:p w14:paraId="3179DB15" w14:textId="77777777" w:rsidR="00932661" w:rsidRPr="00932661" w:rsidRDefault="00932661" w:rsidP="0093266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2661">
              <w:rPr>
                <w:rFonts w:cstheme="minorHAnsi"/>
              </w:rPr>
              <w:t>Kırmızı renkli, 100 mikron, biyotehlike amblemli torba</w:t>
            </w:r>
          </w:p>
        </w:tc>
        <w:tc>
          <w:tcPr>
            <w:tcW w:w="0" w:type="auto"/>
            <w:hideMark/>
          </w:tcPr>
          <w:p w14:paraId="2AD6954A" w14:textId="77777777" w:rsidR="00932661" w:rsidRPr="00932661" w:rsidRDefault="00932661" w:rsidP="0093266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2661">
              <w:rPr>
                <w:rFonts w:cstheme="minorHAnsi"/>
              </w:rPr>
              <w:t>%75 doluluk</w:t>
            </w:r>
          </w:p>
        </w:tc>
      </w:tr>
      <w:tr w:rsidR="00932661" w:rsidRPr="00932661" w14:paraId="2087C296" w14:textId="77777777" w:rsidTr="004D2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08A525" w14:textId="77777777" w:rsidR="00932661" w:rsidRPr="00932661" w:rsidRDefault="00932661" w:rsidP="00932661">
            <w:pPr>
              <w:spacing w:after="200" w:line="276" w:lineRule="auto"/>
              <w:jc w:val="both"/>
              <w:rPr>
                <w:rFonts w:cstheme="minorHAnsi"/>
              </w:rPr>
            </w:pPr>
            <w:r w:rsidRPr="00932661">
              <w:rPr>
                <w:rFonts w:cstheme="minorHAnsi"/>
              </w:rPr>
              <w:t>Kesici-Delici Atık</w:t>
            </w:r>
          </w:p>
        </w:tc>
        <w:tc>
          <w:tcPr>
            <w:tcW w:w="0" w:type="auto"/>
            <w:hideMark/>
          </w:tcPr>
          <w:p w14:paraId="04B44666" w14:textId="77777777" w:rsidR="00932661" w:rsidRPr="00932661" w:rsidRDefault="00932661" w:rsidP="00932661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2661">
              <w:rPr>
                <w:rFonts w:cstheme="minorHAnsi"/>
              </w:rPr>
              <w:t>Delinmeye dayanıklı sarı/kırmızı kutu</w:t>
            </w:r>
          </w:p>
        </w:tc>
        <w:tc>
          <w:tcPr>
            <w:tcW w:w="0" w:type="auto"/>
            <w:hideMark/>
          </w:tcPr>
          <w:p w14:paraId="12FD7540" w14:textId="77777777" w:rsidR="00932661" w:rsidRPr="00932661" w:rsidRDefault="00932661" w:rsidP="00932661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2661">
              <w:rPr>
                <w:rFonts w:cstheme="minorHAnsi"/>
              </w:rPr>
              <w:t>%75 doluluk, kesinlikle sıkıştırılmaz</w:t>
            </w:r>
          </w:p>
        </w:tc>
      </w:tr>
      <w:tr w:rsidR="00932661" w:rsidRPr="00932661" w14:paraId="6DC2D488" w14:textId="77777777" w:rsidTr="004D2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40C006" w14:textId="77777777" w:rsidR="00932661" w:rsidRPr="00932661" w:rsidRDefault="00932661" w:rsidP="00932661">
            <w:pPr>
              <w:spacing w:after="200" w:line="276" w:lineRule="auto"/>
              <w:jc w:val="both"/>
              <w:rPr>
                <w:rFonts w:cstheme="minorHAnsi"/>
              </w:rPr>
            </w:pPr>
            <w:r w:rsidRPr="00932661">
              <w:rPr>
                <w:rFonts w:cstheme="minorHAnsi"/>
              </w:rPr>
              <w:lastRenderedPageBreak/>
              <w:t>Patolojik Atık</w:t>
            </w:r>
          </w:p>
        </w:tc>
        <w:tc>
          <w:tcPr>
            <w:tcW w:w="0" w:type="auto"/>
            <w:hideMark/>
          </w:tcPr>
          <w:p w14:paraId="36135D41" w14:textId="77777777" w:rsidR="00932661" w:rsidRPr="00932661" w:rsidRDefault="00932661" w:rsidP="0093266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2661">
              <w:rPr>
                <w:rFonts w:cstheme="minorHAnsi"/>
              </w:rPr>
              <w:t>Sızdırmaz kırmızı kap</w:t>
            </w:r>
          </w:p>
        </w:tc>
        <w:tc>
          <w:tcPr>
            <w:tcW w:w="0" w:type="auto"/>
            <w:hideMark/>
          </w:tcPr>
          <w:p w14:paraId="1FED4D7F" w14:textId="0248DF49" w:rsidR="00932661" w:rsidRPr="00932661" w:rsidRDefault="00932661" w:rsidP="0093266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2661">
              <w:rPr>
                <w:rFonts w:cstheme="minorHAnsi"/>
              </w:rPr>
              <w:t xml:space="preserve">Tanımlanabilir organ/doku </w:t>
            </w:r>
          </w:p>
        </w:tc>
      </w:tr>
      <w:tr w:rsidR="00932661" w:rsidRPr="00932661" w14:paraId="34BB5111" w14:textId="77777777" w:rsidTr="004D2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60459D" w14:textId="77777777" w:rsidR="00932661" w:rsidRPr="00932661" w:rsidRDefault="00932661" w:rsidP="00932661">
            <w:pPr>
              <w:spacing w:after="200" w:line="276" w:lineRule="auto"/>
              <w:jc w:val="both"/>
              <w:rPr>
                <w:rFonts w:cstheme="minorHAnsi"/>
              </w:rPr>
            </w:pPr>
            <w:r w:rsidRPr="00932661">
              <w:rPr>
                <w:rFonts w:cstheme="minorHAnsi"/>
              </w:rPr>
              <w:t>Sıvı Atık</w:t>
            </w:r>
          </w:p>
        </w:tc>
        <w:tc>
          <w:tcPr>
            <w:tcW w:w="0" w:type="auto"/>
            <w:hideMark/>
          </w:tcPr>
          <w:p w14:paraId="165B7A92" w14:textId="77777777" w:rsidR="00932661" w:rsidRPr="00932661" w:rsidRDefault="00932661" w:rsidP="00932661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2661">
              <w:rPr>
                <w:rFonts w:cstheme="minorHAnsi"/>
              </w:rPr>
              <w:t>Emici madde ile yoğunlaştırılarak kırmızı torbaya alınacak</w:t>
            </w:r>
          </w:p>
        </w:tc>
        <w:tc>
          <w:tcPr>
            <w:tcW w:w="0" w:type="auto"/>
            <w:hideMark/>
          </w:tcPr>
          <w:p w14:paraId="4E79E10B" w14:textId="77777777" w:rsidR="00932661" w:rsidRPr="00932661" w:rsidRDefault="00932661" w:rsidP="00932661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2661">
              <w:rPr>
                <w:rFonts w:cstheme="minorHAnsi"/>
              </w:rPr>
              <w:t>Direkt dökülmez</w:t>
            </w:r>
          </w:p>
        </w:tc>
      </w:tr>
    </w:tbl>
    <w:p w14:paraId="1121CC80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2.3. İç Taşıma</w:t>
      </w:r>
    </w:p>
    <w:p w14:paraId="58AEFD60" w14:textId="77777777" w:rsidR="00932661" w:rsidRPr="00932661" w:rsidRDefault="00932661" w:rsidP="00932661">
      <w:pPr>
        <w:jc w:val="both"/>
        <w:rPr>
          <w:rFonts w:cstheme="minorHAnsi"/>
        </w:rPr>
      </w:pPr>
      <w:r w:rsidRPr="00932661">
        <w:rPr>
          <w:rFonts w:cstheme="minorHAnsi"/>
        </w:rPr>
        <w:t>Tıbbi atıklar laboratuvarlardan geçici depoya:</w:t>
      </w:r>
    </w:p>
    <w:p w14:paraId="4C3B3287" w14:textId="77777777" w:rsidR="00932661" w:rsidRPr="00932661" w:rsidRDefault="00932661" w:rsidP="00932661">
      <w:pPr>
        <w:numPr>
          <w:ilvl w:val="0"/>
          <w:numId w:val="28"/>
        </w:numPr>
        <w:jc w:val="both"/>
        <w:rPr>
          <w:rFonts w:cstheme="minorHAnsi"/>
        </w:rPr>
      </w:pPr>
      <w:r w:rsidRPr="00932661">
        <w:rPr>
          <w:rFonts w:cstheme="minorHAnsi"/>
          <w:b/>
          <w:bCs/>
        </w:rPr>
        <w:t>Turuncu renkli, kapaklı, biyotehlike amblemli</w:t>
      </w:r>
      <w:r w:rsidRPr="00932661">
        <w:rPr>
          <w:rFonts w:cstheme="minorHAnsi"/>
        </w:rPr>
        <w:t>, sadece bu iş için ayrılmış taşıma konteyneri ile taşınacaktır.</w:t>
      </w:r>
    </w:p>
    <w:p w14:paraId="160E390A" w14:textId="77777777" w:rsidR="00932661" w:rsidRPr="00932661" w:rsidRDefault="00932661" w:rsidP="00932661">
      <w:pPr>
        <w:numPr>
          <w:ilvl w:val="0"/>
          <w:numId w:val="28"/>
        </w:numPr>
        <w:jc w:val="both"/>
        <w:rPr>
          <w:rFonts w:cstheme="minorHAnsi"/>
        </w:rPr>
      </w:pPr>
      <w:r w:rsidRPr="00932661">
        <w:rPr>
          <w:rFonts w:cstheme="minorHAnsi"/>
        </w:rPr>
        <w:t>Elde taşınması yasaktır.</w:t>
      </w:r>
    </w:p>
    <w:p w14:paraId="3AAEFFDD" w14:textId="77777777" w:rsidR="00932661" w:rsidRPr="00932661" w:rsidRDefault="00932661" w:rsidP="00932661">
      <w:pPr>
        <w:numPr>
          <w:ilvl w:val="0"/>
          <w:numId w:val="28"/>
        </w:numPr>
        <w:jc w:val="both"/>
        <w:rPr>
          <w:rFonts w:cstheme="minorHAnsi"/>
        </w:rPr>
      </w:pPr>
      <w:r w:rsidRPr="00932661">
        <w:rPr>
          <w:rFonts w:cstheme="minorHAnsi"/>
        </w:rPr>
        <w:t>Hasta ve yoğun insan trafiğinin olmadığı güzergâh kullanılacaktır.</w:t>
      </w:r>
    </w:p>
    <w:p w14:paraId="669A82D8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2.4. Geçici Depolama</w:t>
      </w:r>
    </w:p>
    <w:p w14:paraId="509A9633" w14:textId="77777777" w:rsidR="00932661" w:rsidRPr="00932661" w:rsidRDefault="00932661" w:rsidP="00932661">
      <w:pPr>
        <w:numPr>
          <w:ilvl w:val="0"/>
          <w:numId w:val="29"/>
        </w:numPr>
        <w:jc w:val="both"/>
        <w:rPr>
          <w:rFonts w:cstheme="minorHAnsi"/>
        </w:rPr>
      </w:pPr>
      <w:r w:rsidRPr="00932661">
        <w:rPr>
          <w:rFonts w:cstheme="minorHAnsi"/>
        </w:rPr>
        <w:t xml:space="preserve">Fakültenin günlük atık miktarına göre uygun </w:t>
      </w:r>
      <w:r w:rsidRPr="00932661">
        <w:rPr>
          <w:rFonts w:cstheme="minorHAnsi"/>
          <w:b/>
          <w:bCs/>
        </w:rPr>
        <w:t>Tıbbi Atık Geçici Deposu/Konteyneri</w:t>
      </w:r>
      <w:r w:rsidRPr="00932661">
        <w:rPr>
          <w:rFonts w:cstheme="minorHAnsi"/>
        </w:rPr>
        <w:t xml:space="preserve"> kullanılacaktır.</w:t>
      </w:r>
    </w:p>
    <w:p w14:paraId="5580F46C" w14:textId="77777777" w:rsidR="00932661" w:rsidRPr="00932661" w:rsidRDefault="00932661" w:rsidP="00932661">
      <w:pPr>
        <w:numPr>
          <w:ilvl w:val="0"/>
          <w:numId w:val="29"/>
        </w:numPr>
        <w:jc w:val="both"/>
        <w:rPr>
          <w:rFonts w:cstheme="minorHAnsi"/>
        </w:rPr>
      </w:pPr>
      <w:r w:rsidRPr="00932661">
        <w:rPr>
          <w:rFonts w:cstheme="minorHAnsi"/>
        </w:rPr>
        <w:t>Depo özellikleri yönetmelik m.13’e uygun olacaktır:</w:t>
      </w:r>
    </w:p>
    <w:p w14:paraId="4F2DC187" w14:textId="77777777" w:rsidR="00932661" w:rsidRPr="00932661" w:rsidRDefault="00932661" w:rsidP="00932661">
      <w:pPr>
        <w:numPr>
          <w:ilvl w:val="1"/>
          <w:numId w:val="29"/>
        </w:numPr>
        <w:jc w:val="both"/>
        <w:rPr>
          <w:rFonts w:cstheme="minorHAnsi"/>
        </w:rPr>
      </w:pPr>
      <w:r w:rsidRPr="00932661">
        <w:rPr>
          <w:rFonts w:cstheme="minorHAnsi"/>
        </w:rPr>
        <w:t>Turuncu kapı, biyotehlike amblemi</w:t>
      </w:r>
    </w:p>
    <w:p w14:paraId="29664045" w14:textId="77777777" w:rsidR="00932661" w:rsidRPr="00932661" w:rsidRDefault="00932661" w:rsidP="00932661">
      <w:pPr>
        <w:numPr>
          <w:ilvl w:val="1"/>
          <w:numId w:val="29"/>
        </w:numPr>
        <w:jc w:val="both"/>
        <w:rPr>
          <w:rFonts w:cstheme="minorHAnsi"/>
        </w:rPr>
      </w:pPr>
      <w:r w:rsidRPr="00932661">
        <w:rPr>
          <w:rFonts w:cstheme="minorHAnsi"/>
        </w:rPr>
        <w:t>Kilit sistemi</w:t>
      </w:r>
    </w:p>
    <w:p w14:paraId="52BC63F1" w14:textId="77777777" w:rsidR="00932661" w:rsidRPr="00932661" w:rsidRDefault="00932661" w:rsidP="00932661">
      <w:pPr>
        <w:numPr>
          <w:ilvl w:val="1"/>
          <w:numId w:val="29"/>
        </w:numPr>
        <w:jc w:val="both"/>
        <w:rPr>
          <w:rFonts w:cstheme="minorHAnsi"/>
        </w:rPr>
      </w:pPr>
      <w:r w:rsidRPr="00932661">
        <w:rPr>
          <w:rFonts w:cstheme="minorHAnsi"/>
        </w:rPr>
        <w:t>Yıkanabilir, geçirimsiz zemin</w:t>
      </w:r>
    </w:p>
    <w:p w14:paraId="2052FC54" w14:textId="77777777" w:rsidR="00932661" w:rsidRPr="00932661" w:rsidRDefault="00932661" w:rsidP="00932661">
      <w:pPr>
        <w:numPr>
          <w:ilvl w:val="1"/>
          <w:numId w:val="29"/>
        </w:numPr>
        <w:jc w:val="both"/>
        <w:rPr>
          <w:rFonts w:cstheme="minorHAnsi"/>
        </w:rPr>
      </w:pPr>
      <w:r w:rsidRPr="00932661">
        <w:rPr>
          <w:rFonts w:cstheme="minorHAnsi"/>
        </w:rPr>
        <w:t>Yetkisiz giriş engeli</w:t>
      </w:r>
    </w:p>
    <w:p w14:paraId="2AA6EBF2" w14:textId="77777777" w:rsidR="00932661" w:rsidRPr="00932661" w:rsidRDefault="00932661" w:rsidP="00932661">
      <w:pPr>
        <w:numPr>
          <w:ilvl w:val="1"/>
          <w:numId w:val="29"/>
        </w:numPr>
        <w:jc w:val="both"/>
        <w:rPr>
          <w:rFonts w:cstheme="minorHAnsi"/>
        </w:rPr>
      </w:pPr>
      <w:r w:rsidRPr="00932661">
        <w:rPr>
          <w:rFonts w:cstheme="minorHAnsi"/>
        </w:rPr>
        <w:t>+4°C soğutmalı sistem gerekli durumlarda kullanılacaktır.</w:t>
      </w:r>
    </w:p>
    <w:p w14:paraId="60B67D0D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2.5. Personel Eğitimi ve Yetkinliği</w:t>
      </w:r>
    </w:p>
    <w:p w14:paraId="53E84944" w14:textId="77777777" w:rsidR="00932661" w:rsidRPr="00932661" w:rsidRDefault="00932661" w:rsidP="00932661">
      <w:pPr>
        <w:numPr>
          <w:ilvl w:val="0"/>
          <w:numId w:val="30"/>
        </w:numPr>
        <w:jc w:val="both"/>
        <w:rPr>
          <w:rFonts w:cstheme="minorHAnsi"/>
        </w:rPr>
      </w:pPr>
      <w:r w:rsidRPr="00932661">
        <w:rPr>
          <w:rFonts w:cstheme="minorHAnsi"/>
        </w:rPr>
        <w:t xml:space="preserve">Tıbbi atık yönetimiyle görevlendirilen tüm personel </w:t>
      </w:r>
      <w:r w:rsidRPr="00932661">
        <w:rPr>
          <w:rFonts w:cstheme="minorHAnsi"/>
          <w:b/>
          <w:bCs/>
        </w:rPr>
        <w:t>zorunlu periyodik eğitime</w:t>
      </w:r>
      <w:r w:rsidRPr="00932661">
        <w:rPr>
          <w:rFonts w:cstheme="minorHAnsi"/>
        </w:rPr>
        <w:t xml:space="preserve"> tabi tutulacaktır (m. 23).</w:t>
      </w:r>
    </w:p>
    <w:p w14:paraId="114FA4FA" w14:textId="77777777" w:rsidR="00932661" w:rsidRPr="00932661" w:rsidRDefault="00932661" w:rsidP="00932661">
      <w:pPr>
        <w:numPr>
          <w:ilvl w:val="0"/>
          <w:numId w:val="30"/>
        </w:numPr>
        <w:jc w:val="both"/>
        <w:rPr>
          <w:rFonts w:cstheme="minorHAnsi"/>
        </w:rPr>
      </w:pPr>
      <w:r w:rsidRPr="00932661">
        <w:rPr>
          <w:rFonts w:cstheme="minorHAnsi"/>
        </w:rPr>
        <w:t>Personel MYK Mesleki Yeterlilik Belgesi'ne sahip olacaktır (m. 9/h).</w:t>
      </w:r>
    </w:p>
    <w:p w14:paraId="3778B42E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2.6. Kayıt Tutma ve Beyan</w:t>
      </w:r>
    </w:p>
    <w:p w14:paraId="2CA52CBE" w14:textId="77777777" w:rsidR="00932661" w:rsidRPr="00932661" w:rsidRDefault="00932661" w:rsidP="00932661">
      <w:pPr>
        <w:numPr>
          <w:ilvl w:val="0"/>
          <w:numId w:val="31"/>
        </w:numPr>
        <w:jc w:val="both"/>
        <w:rPr>
          <w:rFonts w:cstheme="minorHAnsi"/>
        </w:rPr>
      </w:pPr>
      <w:r w:rsidRPr="00932661">
        <w:rPr>
          <w:rFonts w:cstheme="minorHAnsi"/>
        </w:rPr>
        <w:lastRenderedPageBreak/>
        <w:t>Atık miktarları düzenli olarak kayıt altına alınacaktır (m. 9/k).</w:t>
      </w:r>
    </w:p>
    <w:p w14:paraId="57B23B4E" w14:textId="77777777" w:rsidR="00932661" w:rsidRPr="00932661" w:rsidRDefault="00932661" w:rsidP="00932661">
      <w:pPr>
        <w:numPr>
          <w:ilvl w:val="0"/>
          <w:numId w:val="31"/>
        </w:numPr>
        <w:jc w:val="both"/>
        <w:rPr>
          <w:rFonts w:cstheme="minorHAnsi"/>
        </w:rPr>
      </w:pPr>
      <w:r w:rsidRPr="00932661">
        <w:rPr>
          <w:rFonts w:cstheme="minorHAnsi"/>
        </w:rPr>
        <w:t>Yıllık Atık Beyan Formu her yıl Mart ayına kadar çevrimiçi sisteme işlenecektir (m. 9/l).</w:t>
      </w:r>
    </w:p>
    <w:p w14:paraId="0F26ABEF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3. BİRİM BAZLI GÖREV DAĞILIMI</w:t>
      </w:r>
    </w:p>
    <w:p w14:paraId="599EA8FE" w14:textId="77777777" w:rsidR="00932661" w:rsidRPr="00932661" w:rsidRDefault="00932661" w:rsidP="00932661">
      <w:pPr>
        <w:jc w:val="both"/>
        <w:rPr>
          <w:rFonts w:cstheme="minorHAnsi"/>
        </w:rPr>
      </w:pPr>
      <w:r w:rsidRPr="00932661">
        <w:rPr>
          <w:rFonts w:cstheme="minorHAnsi"/>
        </w:rPr>
        <w:t>Aşağıdaki görevler, Tıp Fakültesi organizasyon şeması kapsamında yürütülecektir:</w:t>
      </w:r>
    </w:p>
    <w:p w14:paraId="36C608D1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3.1. Tıp Fakültesi Tıbbi Atık Koordinatörü</w:t>
      </w:r>
    </w:p>
    <w:p w14:paraId="664D0D05" w14:textId="17F1028E" w:rsidR="00932661" w:rsidRPr="00932661" w:rsidRDefault="00932661" w:rsidP="00932661">
      <w:pPr>
        <w:jc w:val="both"/>
        <w:rPr>
          <w:rFonts w:cstheme="minorHAnsi"/>
        </w:rPr>
      </w:pPr>
      <w:r w:rsidRPr="00932661">
        <w:rPr>
          <w:rFonts w:cstheme="minorHAnsi"/>
        </w:rPr>
        <w:t>Resmî görevlendirme ile</w:t>
      </w:r>
      <w:r w:rsidR="004D217A">
        <w:rPr>
          <w:rFonts w:cstheme="minorHAnsi"/>
        </w:rPr>
        <w:t xml:space="preserve">, Fakültenin Tıbbi Atık </w:t>
      </w:r>
      <w:proofErr w:type="spellStart"/>
      <w:r w:rsidR="004D217A">
        <w:rPr>
          <w:rFonts w:cstheme="minorHAnsi"/>
        </w:rPr>
        <w:t>Sorumlusu’nun</w:t>
      </w:r>
      <w:proofErr w:type="spellEnd"/>
      <w:r w:rsidR="004D217A">
        <w:rPr>
          <w:rFonts w:cstheme="minorHAnsi"/>
        </w:rPr>
        <w:t xml:space="preserve"> belirlenmesi gerekmektedir. </w:t>
      </w:r>
    </w:p>
    <w:p w14:paraId="34F96384" w14:textId="77777777" w:rsidR="00932661" w:rsidRPr="00932661" w:rsidRDefault="00932661" w:rsidP="00932661">
      <w:pPr>
        <w:jc w:val="both"/>
        <w:rPr>
          <w:rFonts w:cstheme="minorHAnsi"/>
        </w:rPr>
      </w:pPr>
      <w:r w:rsidRPr="00932661">
        <w:rPr>
          <w:rFonts w:cstheme="minorHAnsi"/>
        </w:rPr>
        <w:t>Görevleri:</w:t>
      </w:r>
    </w:p>
    <w:p w14:paraId="5E6B8B9A" w14:textId="775B9603" w:rsidR="00932661" w:rsidRPr="00932661" w:rsidRDefault="00932661" w:rsidP="00932661">
      <w:pPr>
        <w:numPr>
          <w:ilvl w:val="0"/>
          <w:numId w:val="32"/>
        </w:numPr>
        <w:jc w:val="both"/>
        <w:rPr>
          <w:rFonts w:cstheme="minorHAnsi"/>
        </w:rPr>
      </w:pPr>
      <w:r w:rsidRPr="00932661">
        <w:rPr>
          <w:rFonts w:cstheme="minorHAnsi"/>
        </w:rPr>
        <w:t>Tıbbi atık süreçlerinin tamamını planlamak, yönetmek ve denetlemek</w:t>
      </w:r>
      <w:r w:rsidR="001C17A5">
        <w:rPr>
          <w:rFonts w:cstheme="minorHAnsi"/>
        </w:rPr>
        <w:t>,</w:t>
      </w:r>
    </w:p>
    <w:p w14:paraId="5ED78C2D" w14:textId="431E2AC5" w:rsidR="00932661" w:rsidRPr="00932661" w:rsidRDefault="00932661" w:rsidP="00932661">
      <w:pPr>
        <w:numPr>
          <w:ilvl w:val="0"/>
          <w:numId w:val="32"/>
        </w:numPr>
        <w:jc w:val="both"/>
        <w:rPr>
          <w:rFonts w:cstheme="minorHAnsi"/>
        </w:rPr>
      </w:pPr>
      <w:r w:rsidRPr="00932661">
        <w:rPr>
          <w:rFonts w:cstheme="minorHAnsi"/>
        </w:rPr>
        <w:t>Tüm birimlerin raporlamalarını toplamak</w:t>
      </w:r>
      <w:r w:rsidR="001C17A5">
        <w:rPr>
          <w:rFonts w:cstheme="minorHAnsi"/>
        </w:rPr>
        <w:t>,</w:t>
      </w:r>
    </w:p>
    <w:p w14:paraId="0E299682" w14:textId="2E9271A2" w:rsidR="00932661" w:rsidRPr="00932661" w:rsidRDefault="00932661" w:rsidP="00932661">
      <w:pPr>
        <w:numPr>
          <w:ilvl w:val="0"/>
          <w:numId w:val="32"/>
        </w:numPr>
        <w:jc w:val="both"/>
        <w:rPr>
          <w:rFonts w:cstheme="minorHAnsi"/>
        </w:rPr>
      </w:pPr>
      <w:r w:rsidRPr="00932661">
        <w:rPr>
          <w:rFonts w:cstheme="minorHAnsi"/>
        </w:rPr>
        <w:t>Eksiklikleri dekanlığa raporlamak</w:t>
      </w:r>
      <w:r w:rsidR="001C17A5">
        <w:rPr>
          <w:rFonts w:cstheme="minorHAnsi"/>
        </w:rPr>
        <w:t>,</w:t>
      </w:r>
    </w:p>
    <w:p w14:paraId="6C7FABE0" w14:textId="5AC7659F" w:rsidR="00932661" w:rsidRPr="00932661" w:rsidRDefault="00932661" w:rsidP="00932661">
      <w:pPr>
        <w:numPr>
          <w:ilvl w:val="0"/>
          <w:numId w:val="32"/>
        </w:numPr>
        <w:jc w:val="both"/>
        <w:rPr>
          <w:rFonts w:cstheme="minorHAnsi"/>
        </w:rPr>
      </w:pPr>
      <w:r w:rsidRPr="00932661">
        <w:rPr>
          <w:rFonts w:cstheme="minorHAnsi"/>
        </w:rPr>
        <w:t>Belediyeye teslim süreçlerinin takibini yapmak</w:t>
      </w:r>
      <w:r w:rsidR="001C17A5">
        <w:rPr>
          <w:rFonts w:cstheme="minorHAnsi"/>
        </w:rPr>
        <w:t>,</w:t>
      </w:r>
    </w:p>
    <w:p w14:paraId="78F1A87B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3.2. Laboratuvar Tıbbi Atık Sorumluları</w:t>
      </w:r>
    </w:p>
    <w:p w14:paraId="69D97D7A" w14:textId="1AED107A" w:rsidR="00932661" w:rsidRPr="00932661" w:rsidRDefault="00932661" w:rsidP="00932661">
      <w:pPr>
        <w:jc w:val="both"/>
        <w:rPr>
          <w:rFonts w:cstheme="minorHAnsi"/>
        </w:rPr>
      </w:pPr>
      <w:r w:rsidRPr="00932661">
        <w:rPr>
          <w:rFonts w:cstheme="minorHAnsi"/>
        </w:rPr>
        <w:t xml:space="preserve">Her laboratuvar için </w:t>
      </w:r>
      <w:r w:rsidR="002234C9">
        <w:rPr>
          <w:rFonts w:cstheme="minorHAnsi"/>
          <w:b/>
          <w:bCs/>
        </w:rPr>
        <w:t>sorumlu bir</w:t>
      </w:r>
      <w:r w:rsidRPr="00932661">
        <w:rPr>
          <w:rFonts w:cstheme="minorHAnsi"/>
          <w:b/>
          <w:bCs/>
        </w:rPr>
        <w:t xml:space="preserve"> personel</w:t>
      </w:r>
      <w:r w:rsidRPr="00932661">
        <w:rPr>
          <w:rFonts w:cstheme="minorHAnsi"/>
        </w:rPr>
        <w:t xml:space="preserve"> görevlendirilecektir.</w:t>
      </w:r>
    </w:p>
    <w:p w14:paraId="57AFA8D4" w14:textId="77777777" w:rsidR="00932661" w:rsidRPr="00932661" w:rsidRDefault="00932661" w:rsidP="00932661">
      <w:pPr>
        <w:jc w:val="both"/>
        <w:rPr>
          <w:rFonts w:cstheme="minorHAnsi"/>
        </w:rPr>
      </w:pPr>
      <w:r w:rsidRPr="00932661">
        <w:rPr>
          <w:rFonts w:cstheme="minorHAnsi"/>
        </w:rPr>
        <w:t>Görevleri:</w:t>
      </w:r>
    </w:p>
    <w:p w14:paraId="08ECC25B" w14:textId="17741146" w:rsidR="00932661" w:rsidRPr="00932661" w:rsidRDefault="00932661" w:rsidP="00932661">
      <w:pPr>
        <w:numPr>
          <w:ilvl w:val="0"/>
          <w:numId w:val="33"/>
        </w:numPr>
        <w:jc w:val="both"/>
        <w:rPr>
          <w:rFonts w:cstheme="minorHAnsi"/>
        </w:rPr>
      </w:pPr>
      <w:r w:rsidRPr="00932661">
        <w:rPr>
          <w:rFonts w:cstheme="minorHAnsi"/>
        </w:rPr>
        <w:t>Atığın doğru kapta toplanmasını sağlamak</w:t>
      </w:r>
      <w:r w:rsidR="001C17A5">
        <w:rPr>
          <w:rFonts w:cstheme="minorHAnsi"/>
        </w:rPr>
        <w:t>,</w:t>
      </w:r>
    </w:p>
    <w:p w14:paraId="6A2A0BB2" w14:textId="78DF4FF6" w:rsidR="00932661" w:rsidRPr="00932661" w:rsidRDefault="00932661" w:rsidP="00932661">
      <w:pPr>
        <w:numPr>
          <w:ilvl w:val="0"/>
          <w:numId w:val="33"/>
        </w:numPr>
        <w:jc w:val="both"/>
        <w:rPr>
          <w:rFonts w:cstheme="minorHAnsi"/>
        </w:rPr>
      </w:pPr>
      <w:r w:rsidRPr="00932661">
        <w:rPr>
          <w:rFonts w:cstheme="minorHAnsi"/>
        </w:rPr>
        <w:t>Günlük atık kayıt çizelgesini doldurmak</w:t>
      </w:r>
      <w:r w:rsidR="001C17A5">
        <w:rPr>
          <w:rFonts w:cstheme="minorHAnsi"/>
        </w:rPr>
        <w:t>,</w:t>
      </w:r>
    </w:p>
    <w:p w14:paraId="6A0F904A" w14:textId="4306D9D3" w:rsidR="00932661" w:rsidRPr="00932661" w:rsidRDefault="00932661" w:rsidP="00932661">
      <w:pPr>
        <w:numPr>
          <w:ilvl w:val="0"/>
          <w:numId w:val="33"/>
        </w:numPr>
        <w:jc w:val="both"/>
        <w:rPr>
          <w:rFonts w:cstheme="minorHAnsi"/>
        </w:rPr>
      </w:pPr>
      <w:r w:rsidRPr="00932661">
        <w:rPr>
          <w:rFonts w:cstheme="minorHAnsi"/>
        </w:rPr>
        <w:t>Olası kazaları anında Koordinatöre bildirmek</w:t>
      </w:r>
      <w:r w:rsidR="001C17A5">
        <w:rPr>
          <w:rFonts w:cstheme="minorHAnsi"/>
        </w:rPr>
        <w:t>,</w:t>
      </w:r>
    </w:p>
    <w:p w14:paraId="721F64E9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3.3. Atık Taşıma Personeli</w:t>
      </w:r>
    </w:p>
    <w:p w14:paraId="396F2C6A" w14:textId="77777777" w:rsidR="00932661" w:rsidRPr="00932661" w:rsidRDefault="00932661" w:rsidP="00932661">
      <w:pPr>
        <w:jc w:val="both"/>
        <w:rPr>
          <w:rFonts w:cstheme="minorHAnsi"/>
        </w:rPr>
      </w:pPr>
      <w:r w:rsidRPr="00932661">
        <w:rPr>
          <w:rFonts w:cstheme="minorHAnsi"/>
        </w:rPr>
        <w:t>Görevleri:</w:t>
      </w:r>
    </w:p>
    <w:p w14:paraId="7907BC64" w14:textId="31D96783" w:rsidR="00932661" w:rsidRDefault="00932661" w:rsidP="00932661">
      <w:pPr>
        <w:numPr>
          <w:ilvl w:val="0"/>
          <w:numId w:val="34"/>
        </w:numPr>
        <w:jc w:val="both"/>
        <w:rPr>
          <w:rFonts w:cstheme="minorHAnsi"/>
        </w:rPr>
      </w:pPr>
      <w:r w:rsidRPr="00932661">
        <w:rPr>
          <w:rFonts w:cstheme="minorHAnsi"/>
        </w:rPr>
        <w:t>İç taşıma işlemine ait güzergâhı uygulamak</w:t>
      </w:r>
      <w:r w:rsidR="001C17A5">
        <w:rPr>
          <w:rFonts w:cstheme="minorHAnsi"/>
        </w:rPr>
        <w:t>,</w:t>
      </w:r>
    </w:p>
    <w:p w14:paraId="7C64ECA5" w14:textId="5D08B339" w:rsidR="002234C9" w:rsidRDefault="002234C9" w:rsidP="00932661">
      <w:pPr>
        <w:numPr>
          <w:ilvl w:val="0"/>
          <w:numId w:val="34"/>
        </w:numPr>
        <w:jc w:val="both"/>
        <w:rPr>
          <w:rFonts w:cstheme="minorHAnsi"/>
        </w:rPr>
      </w:pPr>
      <w:r>
        <w:rPr>
          <w:rFonts w:cstheme="minorHAnsi"/>
        </w:rPr>
        <w:t>Laboratuvarlardan atıkları depolama alanından uygun şekilde almak depolama alanı</w:t>
      </w:r>
      <w:bookmarkStart w:id="0" w:name="_GoBack"/>
      <w:bookmarkEnd w:id="0"/>
      <w:r>
        <w:rPr>
          <w:rFonts w:cstheme="minorHAnsi"/>
        </w:rPr>
        <w:t xml:space="preserve"> veya araca taşımak,</w:t>
      </w:r>
    </w:p>
    <w:p w14:paraId="0E221BA2" w14:textId="3726A416" w:rsidR="002234C9" w:rsidRPr="00932661" w:rsidRDefault="002234C9" w:rsidP="00932661">
      <w:pPr>
        <w:numPr>
          <w:ilvl w:val="0"/>
          <w:numId w:val="34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Atık toplama alanını yeniden depolama için uygun hale getirmek,</w:t>
      </w:r>
    </w:p>
    <w:p w14:paraId="38D33905" w14:textId="775654BF" w:rsidR="00932661" w:rsidRPr="00932661" w:rsidRDefault="00932661" w:rsidP="00932661">
      <w:pPr>
        <w:numPr>
          <w:ilvl w:val="0"/>
          <w:numId w:val="34"/>
        </w:numPr>
        <w:jc w:val="both"/>
        <w:rPr>
          <w:rFonts w:cstheme="minorHAnsi"/>
        </w:rPr>
      </w:pPr>
      <w:r w:rsidRPr="00932661">
        <w:rPr>
          <w:rFonts w:cstheme="minorHAnsi"/>
        </w:rPr>
        <w:t>Atıkları geçici depoya güvenli şekilde ulaştırmak</w:t>
      </w:r>
      <w:r w:rsidR="001C17A5">
        <w:rPr>
          <w:rFonts w:cstheme="minorHAnsi"/>
        </w:rPr>
        <w:t>,</w:t>
      </w:r>
    </w:p>
    <w:p w14:paraId="1A3F55DA" w14:textId="44DF8654" w:rsidR="00932661" w:rsidRDefault="00932661" w:rsidP="00932661">
      <w:pPr>
        <w:numPr>
          <w:ilvl w:val="0"/>
          <w:numId w:val="34"/>
        </w:numPr>
        <w:jc w:val="both"/>
        <w:rPr>
          <w:rFonts w:cstheme="minorHAnsi"/>
        </w:rPr>
      </w:pPr>
      <w:r w:rsidRPr="00932661">
        <w:rPr>
          <w:rFonts w:cstheme="minorHAnsi"/>
        </w:rPr>
        <w:t>Taşıma sonrası konteynerin temizliğini sağlamak</w:t>
      </w:r>
      <w:r w:rsidR="001C17A5">
        <w:rPr>
          <w:rFonts w:cstheme="minorHAnsi"/>
        </w:rPr>
        <w:t>,</w:t>
      </w:r>
    </w:p>
    <w:p w14:paraId="4B69919F" w14:textId="77777777" w:rsidR="002234C9" w:rsidRPr="00932661" w:rsidRDefault="002234C9" w:rsidP="002234C9">
      <w:pPr>
        <w:numPr>
          <w:ilvl w:val="0"/>
          <w:numId w:val="34"/>
        </w:numPr>
        <w:jc w:val="both"/>
        <w:rPr>
          <w:rFonts w:cstheme="minorHAnsi"/>
        </w:rPr>
      </w:pPr>
      <w:r w:rsidRPr="00932661">
        <w:rPr>
          <w:rFonts w:cstheme="minorHAnsi"/>
        </w:rPr>
        <w:t>Dolan kutuları taşımaya uygun şekilde kapatmak</w:t>
      </w:r>
      <w:r>
        <w:rPr>
          <w:rFonts w:cstheme="minorHAnsi"/>
        </w:rPr>
        <w:t>,</w:t>
      </w:r>
    </w:p>
    <w:p w14:paraId="0ACD484B" w14:textId="77777777" w:rsidR="00932661" w:rsidRPr="00932661" w:rsidRDefault="00932661" w:rsidP="00932661">
      <w:pPr>
        <w:jc w:val="both"/>
        <w:rPr>
          <w:rFonts w:cstheme="minorHAnsi"/>
        </w:rPr>
      </w:pPr>
      <w:r w:rsidRPr="00932661">
        <w:rPr>
          <w:rFonts w:cstheme="minorHAnsi"/>
          <w:b/>
          <w:bCs/>
        </w:rPr>
        <w:t>Bu personel aşağıdaki zorunlu ekipmanı giymek zorundadır:</w:t>
      </w:r>
    </w:p>
    <w:p w14:paraId="005B0C4A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4. PERSONELİN GİYMESİ GEREKEN KORUYUCU EKİPMAN (MADDE 27)</w:t>
      </w:r>
    </w:p>
    <w:p w14:paraId="3FF31859" w14:textId="77777777" w:rsidR="00932661" w:rsidRPr="00932661" w:rsidRDefault="00932661" w:rsidP="00932661">
      <w:pPr>
        <w:jc w:val="both"/>
        <w:rPr>
          <w:rFonts w:cstheme="minorHAnsi"/>
        </w:rPr>
      </w:pPr>
      <w:r w:rsidRPr="00932661">
        <w:rPr>
          <w:rFonts w:cstheme="minorHAnsi"/>
        </w:rPr>
        <w:t>Tıbbi atık taşıma ve geçici depolama görevlileri çalışma sırasında:</w:t>
      </w:r>
    </w:p>
    <w:p w14:paraId="6BF9E147" w14:textId="77777777" w:rsidR="00932661" w:rsidRPr="00932661" w:rsidRDefault="00932661" w:rsidP="00932661">
      <w:pPr>
        <w:numPr>
          <w:ilvl w:val="0"/>
          <w:numId w:val="35"/>
        </w:numPr>
        <w:jc w:val="both"/>
        <w:rPr>
          <w:rFonts w:cstheme="minorHAnsi"/>
        </w:rPr>
      </w:pPr>
      <w:r w:rsidRPr="00932661">
        <w:rPr>
          <w:rFonts w:cstheme="minorHAnsi"/>
          <w:b/>
          <w:bCs/>
        </w:rPr>
        <w:t>Turuncu renkli özel koruyucu kıyafet</w:t>
      </w:r>
      <w:r w:rsidRPr="00932661">
        <w:rPr>
          <w:rFonts w:cstheme="minorHAnsi"/>
        </w:rPr>
        <w:t xml:space="preserve"> (yönetmelik zorunluluğu)</w:t>
      </w:r>
    </w:p>
    <w:p w14:paraId="6C444BF0" w14:textId="77777777" w:rsidR="00932661" w:rsidRPr="00932661" w:rsidRDefault="00932661" w:rsidP="00932661">
      <w:pPr>
        <w:numPr>
          <w:ilvl w:val="0"/>
          <w:numId w:val="35"/>
        </w:numPr>
        <w:jc w:val="both"/>
        <w:rPr>
          <w:rFonts w:cstheme="minorHAnsi"/>
        </w:rPr>
      </w:pPr>
      <w:proofErr w:type="spellStart"/>
      <w:r w:rsidRPr="00932661">
        <w:rPr>
          <w:rFonts w:cstheme="minorHAnsi"/>
          <w:b/>
          <w:bCs/>
        </w:rPr>
        <w:t>Nitril</w:t>
      </w:r>
      <w:proofErr w:type="spellEnd"/>
      <w:r w:rsidRPr="00932661">
        <w:rPr>
          <w:rFonts w:cstheme="minorHAnsi"/>
          <w:b/>
          <w:bCs/>
        </w:rPr>
        <w:t xml:space="preserve"> eldiven / çift kat koruyucu eldiven</w:t>
      </w:r>
    </w:p>
    <w:p w14:paraId="13222CCD" w14:textId="77777777" w:rsidR="00932661" w:rsidRPr="00932661" w:rsidRDefault="00932661" w:rsidP="00932661">
      <w:pPr>
        <w:numPr>
          <w:ilvl w:val="0"/>
          <w:numId w:val="35"/>
        </w:numPr>
        <w:jc w:val="both"/>
        <w:rPr>
          <w:rFonts w:cstheme="minorHAnsi"/>
        </w:rPr>
      </w:pPr>
      <w:r w:rsidRPr="00932661">
        <w:rPr>
          <w:rFonts w:cstheme="minorHAnsi"/>
          <w:b/>
          <w:bCs/>
        </w:rPr>
        <w:t>Maske</w:t>
      </w:r>
    </w:p>
    <w:p w14:paraId="211D7CA1" w14:textId="77777777" w:rsidR="00932661" w:rsidRPr="00932661" w:rsidRDefault="00932661" w:rsidP="00932661">
      <w:pPr>
        <w:numPr>
          <w:ilvl w:val="0"/>
          <w:numId w:val="35"/>
        </w:numPr>
        <w:jc w:val="both"/>
        <w:rPr>
          <w:rFonts w:cstheme="minorHAnsi"/>
        </w:rPr>
      </w:pPr>
      <w:r w:rsidRPr="00932661">
        <w:rPr>
          <w:rFonts w:cstheme="minorHAnsi"/>
          <w:b/>
          <w:bCs/>
        </w:rPr>
        <w:t>Koruyucu gözlük veya yüz siperi</w:t>
      </w:r>
    </w:p>
    <w:p w14:paraId="03430342" w14:textId="77777777" w:rsidR="00932661" w:rsidRPr="00932661" w:rsidRDefault="00932661" w:rsidP="00932661">
      <w:pPr>
        <w:numPr>
          <w:ilvl w:val="0"/>
          <w:numId w:val="35"/>
        </w:numPr>
        <w:jc w:val="both"/>
        <w:rPr>
          <w:rFonts w:cstheme="minorHAnsi"/>
        </w:rPr>
      </w:pPr>
      <w:r w:rsidRPr="00932661">
        <w:rPr>
          <w:rFonts w:cstheme="minorHAnsi"/>
          <w:b/>
          <w:bCs/>
        </w:rPr>
        <w:t>Kaymaz tabanlı çizme</w:t>
      </w:r>
    </w:p>
    <w:p w14:paraId="3CE0BB7E" w14:textId="77777777" w:rsidR="00932661" w:rsidRPr="00932661" w:rsidRDefault="00932661" w:rsidP="00932661">
      <w:pPr>
        <w:numPr>
          <w:ilvl w:val="0"/>
          <w:numId w:val="35"/>
        </w:numPr>
        <w:jc w:val="both"/>
        <w:rPr>
          <w:rFonts w:cstheme="minorHAnsi"/>
        </w:rPr>
      </w:pPr>
      <w:r w:rsidRPr="00932661">
        <w:rPr>
          <w:rFonts w:cstheme="minorHAnsi"/>
          <w:b/>
          <w:bCs/>
        </w:rPr>
        <w:t>İş önlüğü (sızdırmaz)</w:t>
      </w:r>
    </w:p>
    <w:p w14:paraId="14859351" w14:textId="77777777" w:rsidR="00932661" w:rsidRPr="00932661" w:rsidRDefault="00932661" w:rsidP="00932661">
      <w:pPr>
        <w:jc w:val="both"/>
        <w:rPr>
          <w:rFonts w:cstheme="minorHAnsi"/>
        </w:rPr>
      </w:pPr>
      <w:r w:rsidRPr="00932661">
        <w:rPr>
          <w:rFonts w:cstheme="minorHAnsi"/>
        </w:rPr>
        <w:t>Bu ekipmanlar:</w:t>
      </w:r>
    </w:p>
    <w:p w14:paraId="637139EE" w14:textId="77777777" w:rsidR="00932661" w:rsidRPr="00932661" w:rsidRDefault="00932661" w:rsidP="00932661">
      <w:pPr>
        <w:numPr>
          <w:ilvl w:val="0"/>
          <w:numId w:val="36"/>
        </w:numPr>
        <w:jc w:val="both"/>
        <w:rPr>
          <w:rFonts w:cstheme="minorHAnsi"/>
        </w:rPr>
      </w:pPr>
      <w:r w:rsidRPr="00932661">
        <w:rPr>
          <w:rFonts w:cstheme="minorHAnsi"/>
        </w:rPr>
        <w:t>Kullanım sonrası ayrı bir alanda muhafaza edilecek,</w:t>
      </w:r>
    </w:p>
    <w:p w14:paraId="09C83F73" w14:textId="77777777" w:rsidR="00932661" w:rsidRPr="00932661" w:rsidRDefault="00932661" w:rsidP="00932661">
      <w:pPr>
        <w:numPr>
          <w:ilvl w:val="0"/>
          <w:numId w:val="36"/>
        </w:numPr>
        <w:jc w:val="both"/>
        <w:rPr>
          <w:rFonts w:cstheme="minorHAnsi"/>
        </w:rPr>
      </w:pPr>
      <w:r w:rsidRPr="00932661">
        <w:rPr>
          <w:rFonts w:cstheme="minorHAnsi"/>
        </w:rPr>
        <w:t>Her gün kontrol edilecek,</w:t>
      </w:r>
    </w:p>
    <w:p w14:paraId="6236C60A" w14:textId="77777777" w:rsidR="00932661" w:rsidRPr="00932661" w:rsidRDefault="00932661" w:rsidP="00932661">
      <w:pPr>
        <w:numPr>
          <w:ilvl w:val="0"/>
          <w:numId w:val="36"/>
        </w:numPr>
        <w:jc w:val="both"/>
        <w:rPr>
          <w:rFonts w:cstheme="minorHAnsi"/>
        </w:rPr>
      </w:pPr>
      <w:r w:rsidRPr="00932661">
        <w:rPr>
          <w:rFonts w:cstheme="minorHAnsi"/>
        </w:rPr>
        <w:t>Yıpranmış ekipmanlar derhal yenilenecektir.</w:t>
      </w:r>
    </w:p>
    <w:p w14:paraId="58C332BB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5. UYGULAMA PLANI (AŞAMALANDIRILMIŞ)</w:t>
      </w:r>
    </w:p>
    <w:p w14:paraId="537E0DD1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5.1. Aşama 1 – Acil Yapılacaklar (0–7 Gün)</w:t>
      </w:r>
    </w:p>
    <w:p w14:paraId="25E4FB9F" w14:textId="4B1209CF" w:rsidR="00932661" w:rsidRPr="00932661" w:rsidRDefault="00932661" w:rsidP="00932661">
      <w:pPr>
        <w:numPr>
          <w:ilvl w:val="0"/>
          <w:numId w:val="37"/>
        </w:numPr>
        <w:jc w:val="both"/>
        <w:rPr>
          <w:rFonts w:cstheme="minorHAnsi"/>
        </w:rPr>
      </w:pPr>
      <w:r w:rsidRPr="00932661">
        <w:rPr>
          <w:rFonts w:cstheme="minorHAnsi"/>
        </w:rPr>
        <w:t>Laboratuvar bazlı atık türü ve miktar tespiti</w:t>
      </w:r>
      <w:r w:rsidR="001C17A5">
        <w:rPr>
          <w:rFonts w:cstheme="minorHAnsi"/>
        </w:rPr>
        <w:t>,</w:t>
      </w:r>
    </w:p>
    <w:p w14:paraId="5C95BD6E" w14:textId="0E2C0D97" w:rsidR="00932661" w:rsidRPr="00932661" w:rsidRDefault="00932661" w:rsidP="00932661">
      <w:pPr>
        <w:numPr>
          <w:ilvl w:val="0"/>
          <w:numId w:val="37"/>
        </w:numPr>
        <w:jc w:val="both"/>
        <w:rPr>
          <w:rFonts w:cstheme="minorHAnsi"/>
        </w:rPr>
      </w:pPr>
      <w:r w:rsidRPr="00932661">
        <w:rPr>
          <w:rFonts w:cstheme="minorHAnsi"/>
        </w:rPr>
        <w:t>Tüm depoların yönetmeliğe uygunluk kontrolü</w:t>
      </w:r>
      <w:r w:rsidR="001C17A5">
        <w:rPr>
          <w:rFonts w:cstheme="minorHAnsi"/>
        </w:rPr>
        <w:t>,</w:t>
      </w:r>
    </w:p>
    <w:p w14:paraId="7791076A" w14:textId="088FC2AD" w:rsidR="00932661" w:rsidRPr="00932661" w:rsidRDefault="00932661" w:rsidP="00932661">
      <w:pPr>
        <w:numPr>
          <w:ilvl w:val="0"/>
          <w:numId w:val="37"/>
        </w:numPr>
        <w:jc w:val="both"/>
        <w:rPr>
          <w:rFonts w:cstheme="minorHAnsi"/>
        </w:rPr>
      </w:pPr>
      <w:r w:rsidRPr="00932661">
        <w:rPr>
          <w:rFonts w:cstheme="minorHAnsi"/>
        </w:rPr>
        <w:t>Laboratuvar sorumlularının yazılı görevlendirilmesi</w:t>
      </w:r>
      <w:r w:rsidR="001C17A5">
        <w:rPr>
          <w:rFonts w:cstheme="minorHAnsi"/>
        </w:rPr>
        <w:t>,</w:t>
      </w:r>
    </w:p>
    <w:p w14:paraId="11D66146" w14:textId="7B445C24" w:rsidR="00932661" w:rsidRPr="00932661" w:rsidRDefault="00932661" w:rsidP="00932661">
      <w:pPr>
        <w:numPr>
          <w:ilvl w:val="0"/>
          <w:numId w:val="37"/>
        </w:numPr>
        <w:jc w:val="both"/>
        <w:rPr>
          <w:rFonts w:cstheme="minorHAnsi"/>
        </w:rPr>
      </w:pPr>
      <w:r w:rsidRPr="00932661">
        <w:rPr>
          <w:rFonts w:cstheme="minorHAnsi"/>
        </w:rPr>
        <w:lastRenderedPageBreak/>
        <w:t>Taşıma güzergâhının belirlenmesi</w:t>
      </w:r>
      <w:r w:rsidR="001C17A5">
        <w:rPr>
          <w:rFonts w:cstheme="minorHAnsi"/>
        </w:rPr>
        <w:t>,</w:t>
      </w:r>
    </w:p>
    <w:p w14:paraId="685E8654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5.2. Aşama 2 – Sistem Kurulumu (7–30 Gün)</w:t>
      </w:r>
    </w:p>
    <w:p w14:paraId="0D5444CC" w14:textId="01141A5F" w:rsidR="00932661" w:rsidRPr="00932661" w:rsidRDefault="00932661" w:rsidP="00932661">
      <w:pPr>
        <w:numPr>
          <w:ilvl w:val="0"/>
          <w:numId w:val="38"/>
        </w:numPr>
        <w:jc w:val="both"/>
        <w:rPr>
          <w:rFonts w:cstheme="minorHAnsi"/>
        </w:rPr>
      </w:pPr>
      <w:r w:rsidRPr="00932661">
        <w:rPr>
          <w:rFonts w:cstheme="minorHAnsi"/>
        </w:rPr>
        <w:t>Eksik kutu/torba/konteyner temini</w:t>
      </w:r>
      <w:r w:rsidR="001C17A5">
        <w:rPr>
          <w:rFonts w:cstheme="minorHAnsi"/>
        </w:rPr>
        <w:t>,</w:t>
      </w:r>
    </w:p>
    <w:p w14:paraId="74DFF862" w14:textId="25607924" w:rsidR="00932661" w:rsidRPr="00932661" w:rsidRDefault="00932661" w:rsidP="00932661">
      <w:pPr>
        <w:numPr>
          <w:ilvl w:val="0"/>
          <w:numId w:val="38"/>
        </w:numPr>
        <w:jc w:val="both"/>
        <w:rPr>
          <w:rFonts w:cstheme="minorHAnsi"/>
        </w:rPr>
      </w:pPr>
      <w:r w:rsidRPr="00932661">
        <w:rPr>
          <w:rFonts w:cstheme="minorHAnsi"/>
        </w:rPr>
        <w:t>Tüm laboratuvarlara uyarı levhalarının yerleştirilmesi</w:t>
      </w:r>
      <w:r w:rsidR="001C17A5">
        <w:rPr>
          <w:rFonts w:cstheme="minorHAnsi"/>
        </w:rPr>
        <w:t>,</w:t>
      </w:r>
    </w:p>
    <w:p w14:paraId="4F48C33C" w14:textId="2E37951E" w:rsidR="00932661" w:rsidRPr="00932661" w:rsidRDefault="00932661" w:rsidP="00932661">
      <w:pPr>
        <w:numPr>
          <w:ilvl w:val="0"/>
          <w:numId w:val="38"/>
        </w:numPr>
        <w:jc w:val="both"/>
        <w:rPr>
          <w:rFonts w:cstheme="minorHAnsi"/>
        </w:rPr>
      </w:pPr>
      <w:r w:rsidRPr="00932661">
        <w:rPr>
          <w:rFonts w:cstheme="minorHAnsi"/>
        </w:rPr>
        <w:t>Personelin ilk zorunlu eğitiminin yapılması</w:t>
      </w:r>
      <w:r w:rsidR="001C17A5">
        <w:rPr>
          <w:rFonts w:cstheme="minorHAnsi"/>
        </w:rPr>
        <w:t>,</w:t>
      </w:r>
    </w:p>
    <w:p w14:paraId="3576A38C" w14:textId="3984943C" w:rsidR="00932661" w:rsidRPr="00932661" w:rsidRDefault="00932661" w:rsidP="00932661">
      <w:pPr>
        <w:numPr>
          <w:ilvl w:val="0"/>
          <w:numId w:val="38"/>
        </w:numPr>
        <w:jc w:val="both"/>
        <w:rPr>
          <w:rFonts w:cstheme="minorHAnsi"/>
        </w:rPr>
      </w:pPr>
      <w:r w:rsidRPr="00932661">
        <w:rPr>
          <w:rFonts w:cstheme="minorHAnsi"/>
        </w:rPr>
        <w:t>Günlük atık kayıt çizelgelerinin başlaması</w:t>
      </w:r>
      <w:r w:rsidR="001C17A5">
        <w:rPr>
          <w:rFonts w:cstheme="minorHAnsi"/>
        </w:rPr>
        <w:t>,</w:t>
      </w:r>
    </w:p>
    <w:p w14:paraId="236D0807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5.3. Aşama 3 – Kurumsal Raporlama (1–3 Ay)</w:t>
      </w:r>
    </w:p>
    <w:p w14:paraId="28D9CA0A" w14:textId="71E56BB3" w:rsidR="00932661" w:rsidRPr="00932661" w:rsidRDefault="00932661" w:rsidP="00932661">
      <w:pPr>
        <w:numPr>
          <w:ilvl w:val="0"/>
          <w:numId w:val="39"/>
        </w:numPr>
        <w:jc w:val="both"/>
        <w:rPr>
          <w:rFonts w:cstheme="minorHAnsi"/>
        </w:rPr>
      </w:pPr>
      <w:r w:rsidRPr="00932661">
        <w:rPr>
          <w:rFonts w:cstheme="minorHAnsi"/>
        </w:rPr>
        <w:t>Fakülte Tıbbi Atık Yönetim Planının hazırlanması</w:t>
      </w:r>
      <w:r w:rsidR="001C17A5">
        <w:rPr>
          <w:rFonts w:cstheme="minorHAnsi"/>
        </w:rPr>
        <w:t>,</w:t>
      </w:r>
    </w:p>
    <w:p w14:paraId="46289EC6" w14:textId="0961A02D" w:rsidR="00932661" w:rsidRPr="00932661" w:rsidRDefault="00932661" w:rsidP="00932661">
      <w:pPr>
        <w:numPr>
          <w:ilvl w:val="0"/>
          <w:numId w:val="39"/>
        </w:numPr>
        <w:jc w:val="both"/>
        <w:rPr>
          <w:rFonts w:cstheme="minorHAnsi"/>
        </w:rPr>
      </w:pPr>
      <w:r w:rsidRPr="00932661">
        <w:rPr>
          <w:rFonts w:cstheme="minorHAnsi"/>
        </w:rPr>
        <w:t>Belediyeye teslim sürecinin standardize edilmesi</w:t>
      </w:r>
      <w:r w:rsidR="001C17A5">
        <w:rPr>
          <w:rFonts w:cstheme="minorHAnsi"/>
        </w:rPr>
        <w:t>,</w:t>
      </w:r>
    </w:p>
    <w:p w14:paraId="1F5FF42A" w14:textId="014A926D" w:rsidR="00932661" w:rsidRPr="00932661" w:rsidRDefault="00932661" w:rsidP="00932661">
      <w:pPr>
        <w:numPr>
          <w:ilvl w:val="0"/>
          <w:numId w:val="39"/>
        </w:numPr>
        <w:jc w:val="both"/>
        <w:rPr>
          <w:rFonts w:cstheme="minorHAnsi"/>
        </w:rPr>
      </w:pPr>
      <w:r w:rsidRPr="00932661">
        <w:rPr>
          <w:rFonts w:cstheme="minorHAnsi"/>
        </w:rPr>
        <w:t>Olay/yaralanma rapor formatlarının oluşturulması</w:t>
      </w:r>
      <w:r w:rsidR="001C17A5">
        <w:rPr>
          <w:rFonts w:cstheme="minorHAnsi"/>
        </w:rPr>
        <w:t>,</w:t>
      </w:r>
    </w:p>
    <w:p w14:paraId="3F26A7C1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5.4. Aşama 4 – Süreklilik (3 Ay – Sürekli)</w:t>
      </w:r>
    </w:p>
    <w:p w14:paraId="48FE6F4E" w14:textId="24E01C4B" w:rsidR="00932661" w:rsidRPr="00932661" w:rsidRDefault="00932661" w:rsidP="00932661">
      <w:pPr>
        <w:numPr>
          <w:ilvl w:val="0"/>
          <w:numId w:val="40"/>
        </w:numPr>
        <w:jc w:val="both"/>
        <w:rPr>
          <w:rFonts w:cstheme="minorHAnsi"/>
        </w:rPr>
      </w:pPr>
      <w:r w:rsidRPr="00932661">
        <w:rPr>
          <w:rFonts w:cstheme="minorHAnsi"/>
        </w:rPr>
        <w:t>Periyodik eğitimler</w:t>
      </w:r>
      <w:r w:rsidR="001C17A5">
        <w:rPr>
          <w:rFonts w:cstheme="minorHAnsi"/>
        </w:rPr>
        <w:t>,</w:t>
      </w:r>
    </w:p>
    <w:p w14:paraId="6400D528" w14:textId="44AA21AB" w:rsidR="00932661" w:rsidRPr="00932661" w:rsidRDefault="00932661" w:rsidP="00932661">
      <w:pPr>
        <w:numPr>
          <w:ilvl w:val="0"/>
          <w:numId w:val="40"/>
        </w:numPr>
        <w:jc w:val="both"/>
        <w:rPr>
          <w:rFonts w:cstheme="minorHAnsi"/>
        </w:rPr>
      </w:pPr>
      <w:r w:rsidRPr="00932661">
        <w:rPr>
          <w:rFonts w:cstheme="minorHAnsi"/>
        </w:rPr>
        <w:t>Aylık iç denetim raporları</w:t>
      </w:r>
      <w:r w:rsidR="001C17A5">
        <w:rPr>
          <w:rFonts w:cstheme="minorHAnsi"/>
        </w:rPr>
        <w:t>,</w:t>
      </w:r>
    </w:p>
    <w:p w14:paraId="0EFE46DC" w14:textId="4DDA79D8" w:rsidR="00932661" w:rsidRPr="00932661" w:rsidRDefault="00932661" w:rsidP="00932661">
      <w:pPr>
        <w:numPr>
          <w:ilvl w:val="0"/>
          <w:numId w:val="40"/>
        </w:numPr>
        <w:jc w:val="both"/>
        <w:rPr>
          <w:rFonts w:cstheme="minorHAnsi"/>
        </w:rPr>
      </w:pPr>
      <w:r w:rsidRPr="00932661">
        <w:rPr>
          <w:rFonts w:cstheme="minorHAnsi"/>
        </w:rPr>
        <w:t>Dekanlığa üç aylık değerlendirme raporu</w:t>
      </w:r>
      <w:r w:rsidR="001C17A5">
        <w:rPr>
          <w:rFonts w:cstheme="minorHAnsi"/>
        </w:rPr>
        <w:t>,</w:t>
      </w:r>
    </w:p>
    <w:p w14:paraId="4BF12BE8" w14:textId="51813806" w:rsidR="00932661" w:rsidRPr="00932661" w:rsidRDefault="00932661" w:rsidP="00932661">
      <w:pPr>
        <w:numPr>
          <w:ilvl w:val="0"/>
          <w:numId w:val="40"/>
        </w:numPr>
        <w:jc w:val="both"/>
        <w:rPr>
          <w:rFonts w:cstheme="minorHAnsi"/>
        </w:rPr>
      </w:pPr>
      <w:r w:rsidRPr="00932661">
        <w:rPr>
          <w:rFonts w:cstheme="minorHAnsi"/>
        </w:rPr>
        <w:t>Yıllık Atık Beyanı</w:t>
      </w:r>
      <w:r w:rsidR="001C17A5">
        <w:rPr>
          <w:rFonts w:cstheme="minorHAnsi"/>
        </w:rPr>
        <w:t>,</w:t>
      </w:r>
    </w:p>
    <w:p w14:paraId="4CEBF6F4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6. KAZA VE DÖKÜLME PROSEDÜRLERİ</w:t>
      </w:r>
    </w:p>
    <w:p w14:paraId="136DCCAE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t>6.1. Dökülme Durumu</w:t>
      </w:r>
    </w:p>
    <w:p w14:paraId="7651E11C" w14:textId="24FA9945" w:rsidR="00932661" w:rsidRPr="00932661" w:rsidRDefault="00932661" w:rsidP="00932661">
      <w:pPr>
        <w:numPr>
          <w:ilvl w:val="0"/>
          <w:numId w:val="41"/>
        </w:numPr>
        <w:jc w:val="both"/>
        <w:rPr>
          <w:rFonts w:cstheme="minorHAnsi"/>
        </w:rPr>
      </w:pPr>
      <w:r w:rsidRPr="00932661">
        <w:rPr>
          <w:rFonts w:cstheme="minorHAnsi"/>
        </w:rPr>
        <w:t>Alan bariyer ile çevrilir</w:t>
      </w:r>
      <w:r w:rsidR="001C17A5">
        <w:rPr>
          <w:rFonts w:cstheme="minorHAnsi"/>
        </w:rPr>
        <w:t>,</w:t>
      </w:r>
    </w:p>
    <w:p w14:paraId="3E35EE53" w14:textId="113D62F7" w:rsidR="00932661" w:rsidRPr="00932661" w:rsidRDefault="00932661" w:rsidP="00932661">
      <w:pPr>
        <w:numPr>
          <w:ilvl w:val="0"/>
          <w:numId w:val="41"/>
        </w:numPr>
        <w:jc w:val="both"/>
        <w:rPr>
          <w:rFonts w:cstheme="minorHAnsi"/>
        </w:rPr>
      </w:pPr>
      <w:r w:rsidRPr="00932661">
        <w:rPr>
          <w:rFonts w:cstheme="minorHAnsi"/>
        </w:rPr>
        <w:t>Emici madde ile yoğunlaştırma yapılır</w:t>
      </w:r>
      <w:r w:rsidR="001C17A5">
        <w:rPr>
          <w:rFonts w:cstheme="minorHAnsi"/>
        </w:rPr>
        <w:t>,</w:t>
      </w:r>
    </w:p>
    <w:p w14:paraId="3604C96F" w14:textId="54E2FB0C" w:rsidR="00932661" w:rsidRPr="00932661" w:rsidRDefault="00932661" w:rsidP="00932661">
      <w:pPr>
        <w:numPr>
          <w:ilvl w:val="0"/>
          <w:numId w:val="41"/>
        </w:numPr>
        <w:jc w:val="both"/>
        <w:rPr>
          <w:rFonts w:cstheme="minorHAnsi"/>
        </w:rPr>
      </w:pPr>
      <w:r w:rsidRPr="00932661">
        <w:rPr>
          <w:rFonts w:cstheme="minorHAnsi"/>
        </w:rPr>
        <w:t>Atık kırmızı torbaya alınır</w:t>
      </w:r>
      <w:r w:rsidR="001C17A5">
        <w:rPr>
          <w:rFonts w:cstheme="minorHAnsi"/>
        </w:rPr>
        <w:t>,</w:t>
      </w:r>
    </w:p>
    <w:p w14:paraId="70B074A6" w14:textId="1BDE4833" w:rsidR="00932661" w:rsidRPr="00932661" w:rsidRDefault="00932661" w:rsidP="00932661">
      <w:pPr>
        <w:numPr>
          <w:ilvl w:val="0"/>
          <w:numId w:val="41"/>
        </w:numPr>
        <w:jc w:val="both"/>
        <w:rPr>
          <w:rFonts w:cstheme="minorHAnsi"/>
        </w:rPr>
      </w:pPr>
      <w:r w:rsidRPr="00932661">
        <w:rPr>
          <w:rFonts w:cstheme="minorHAnsi"/>
        </w:rPr>
        <w:t>%1/10 çamaşır suyu ile dezenfeksiyon</w:t>
      </w:r>
      <w:r w:rsidR="001C17A5">
        <w:rPr>
          <w:rFonts w:cstheme="minorHAnsi"/>
        </w:rPr>
        <w:t>,</w:t>
      </w:r>
    </w:p>
    <w:p w14:paraId="3C77EF87" w14:textId="0F350294" w:rsidR="00932661" w:rsidRPr="00932661" w:rsidRDefault="00932661" w:rsidP="00932661">
      <w:pPr>
        <w:numPr>
          <w:ilvl w:val="0"/>
          <w:numId w:val="41"/>
        </w:numPr>
        <w:jc w:val="both"/>
        <w:rPr>
          <w:rFonts w:cstheme="minorHAnsi"/>
        </w:rPr>
      </w:pPr>
      <w:r w:rsidRPr="00932661">
        <w:rPr>
          <w:rFonts w:cstheme="minorHAnsi"/>
        </w:rPr>
        <w:t>Olay formu doldurulur</w:t>
      </w:r>
      <w:r w:rsidR="001C17A5">
        <w:rPr>
          <w:rFonts w:cstheme="minorHAnsi"/>
        </w:rPr>
        <w:t>.</w:t>
      </w:r>
    </w:p>
    <w:p w14:paraId="602CE52F" w14:textId="77777777" w:rsidR="00932661" w:rsidRPr="00932661" w:rsidRDefault="00932661" w:rsidP="00932661">
      <w:pPr>
        <w:jc w:val="both"/>
        <w:rPr>
          <w:rFonts w:cstheme="minorHAnsi"/>
          <w:b/>
          <w:bCs/>
        </w:rPr>
      </w:pPr>
      <w:r w:rsidRPr="00932661">
        <w:rPr>
          <w:rFonts w:cstheme="minorHAnsi"/>
          <w:b/>
          <w:bCs/>
        </w:rPr>
        <w:lastRenderedPageBreak/>
        <w:t>6.2. Kesici-Delici Yaralanması</w:t>
      </w:r>
    </w:p>
    <w:p w14:paraId="69FF9341" w14:textId="24EF6651" w:rsidR="00932661" w:rsidRPr="00932661" w:rsidRDefault="00932661" w:rsidP="00932661">
      <w:pPr>
        <w:numPr>
          <w:ilvl w:val="0"/>
          <w:numId w:val="42"/>
        </w:numPr>
        <w:jc w:val="both"/>
        <w:rPr>
          <w:rFonts w:cstheme="minorHAnsi"/>
        </w:rPr>
      </w:pPr>
      <w:r w:rsidRPr="00932661">
        <w:rPr>
          <w:rFonts w:cstheme="minorHAnsi"/>
        </w:rPr>
        <w:t>Alan yıkanır ve işyeri hekimine gidilir</w:t>
      </w:r>
      <w:r w:rsidR="001C17A5">
        <w:rPr>
          <w:rFonts w:cstheme="minorHAnsi"/>
        </w:rPr>
        <w:t>.</w:t>
      </w:r>
    </w:p>
    <w:p w14:paraId="2B6888B9" w14:textId="7EE8A438" w:rsidR="00932661" w:rsidRPr="0010408A" w:rsidRDefault="00932661" w:rsidP="00A947BF">
      <w:pPr>
        <w:numPr>
          <w:ilvl w:val="0"/>
          <w:numId w:val="42"/>
        </w:numPr>
        <w:jc w:val="both"/>
        <w:rPr>
          <w:rFonts w:cstheme="minorHAnsi"/>
        </w:rPr>
      </w:pPr>
      <w:r w:rsidRPr="0010408A">
        <w:rPr>
          <w:rFonts w:cstheme="minorHAnsi"/>
        </w:rPr>
        <w:t>“Personel Yaralanma Bildirim Formu” doldurulur</w:t>
      </w:r>
      <w:r w:rsidR="001C17A5" w:rsidRPr="0010408A">
        <w:rPr>
          <w:rFonts w:cstheme="minorHAnsi"/>
        </w:rPr>
        <w:t>.</w:t>
      </w:r>
    </w:p>
    <w:sectPr w:rsidR="00932661" w:rsidRPr="0010408A" w:rsidSect="00CD78F9">
      <w:headerReference w:type="default" r:id="rId7"/>
      <w:footerReference w:type="default" r:id="rId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A89CB" w14:textId="77777777" w:rsidR="00E7302D" w:rsidRDefault="00E7302D" w:rsidP="009C1D39">
      <w:pPr>
        <w:spacing w:after="0" w:line="240" w:lineRule="auto"/>
      </w:pPr>
      <w:r>
        <w:separator/>
      </w:r>
    </w:p>
  </w:endnote>
  <w:endnote w:type="continuationSeparator" w:id="0">
    <w:p w14:paraId="68801148" w14:textId="77777777" w:rsidR="00E7302D" w:rsidRDefault="00E7302D" w:rsidP="009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3369"/>
      <w:gridCol w:w="3685"/>
      <w:gridCol w:w="3001"/>
    </w:tblGrid>
    <w:tr w:rsidR="009C1D39" w:rsidRPr="00510BE6" w14:paraId="6ED60F69" w14:textId="77777777" w:rsidTr="00BA3788">
      <w:trPr>
        <w:trHeight w:val="233"/>
      </w:trPr>
      <w:tc>
        <w:tcPr>
          <w:tcW w:w="3369" w:type="dxa"/>
        </w:tcPr>
        <w:p w14:paraId="1EA14F29" w14:textId="77777777" w:rsidR="009C1D39" w:rsidRPr="00510BE6" w:rsidRDefault="009C1D39" w:rsidP="009C1D39">
          <w:pPr>
            <w:jc w:val="center"/>
            <w:rPr>
              <w:rFonts w:ascii="Calibri" w:hAnsi="Calibri" w:cs="Calibri"/>
              <w:bCs/>
              <w:lang w:val="en-AU"/>
            </w:rPr>
          </w:pPr>
          <w:r w:rsidRPr="00510BE6">
            <w:rPr>
              <w:rFonts w:ascii="Calibri" w:hAnsi="Calibri" w:cs="Calibri"/>
              <w:bCs/>
              <w:lang w:val="en-AU"/>
            </w:rPr>
            <w:t>Hazırlayan</w:t>
          </w:r>
        </w:p>
      </w:tc>
      <w:tc>
        <w:tcPr>
          <w:tcW w:w="3685" w:type="dxa"/>
        </w:tcPr>
        <w:p w14:paraId="2D66A572" w14:textId="77777777" w:rsidR="009C1D39" w:rsidRPr="00510BE6" w:rsidRDefault="009C1D39" w:rsidP="009C1D39">
          <w:pPr>
            <w:jc w:val="center"/>
            <w:rPr>
              <w:rFonts w:ascii="Calibri" w:hAnsi="Calibri" w:cs="Calibri"/>
              <w:bCs/>
              <w:lang w:val="en-AU"/>
            </w:rPr>
          </w:pPr>
          <w:r w:rsidRPr="00510BE6">
            <w:rPr>
              <w:rFonts w:ascii="Calibri" w:hAnsi="Calibri" w:cs="Calibri"/>
              <w:bCs/>
              <w:lang w:val="en-AU"/>
            </w:rPr>
            <w:t xml:space="preserve">(Kontrol Eden) </w:t>
          </w:r>
        </w:p>
      </w:tc>
      <w:tc>
        <w:tcPr>
          <w:tcW w:w="3001" w:type="dxa"/>
        </w:tcPr>
        <w:p w14:paraId="55E5E02D" w14:textId="77777777" w:rsidR="009C1D39" w:rsidRPr="00510BE6" w:rsidRDefault="009C1D39" w:rsidP="009C1D39">
          <w:pPr>
            <w:jc w:val="center"/>
            <w:rPr>
              <w:rFonts w:ascii="Calibri" w:hAnsi="Calibri" w:cs="Calibri"/>
              <w:bCs/>
              <w:lang w:val="en-AU"/>
            </w:rPr>
          </w:pPr>
          <w:r w:rsidRPr="00510BE6">
            <w:rPr>
              <w:rFonts w:ascii="Calibri" w:hAnsi="Calibri" w:cs="Calibri"/>
              <w:bCs/>
              <w:lang w:val="en-AU"/>
            </w:rPr>
            <w:t>(</w:t>
          </w:r>
          <w:proofErr w:type="spellStart"/>
          <w:r w:rsidRPr="00510BE6">
            <w:rPr>
              <w:rFonts w:ascii="Calibri" w:hAnsi="Calibri" w:cs="Calibri"/>
              <w:bCs/>
              <w:lang w:val="en-AU"/>
            </w:rPr>
            <w:t>Onaylayan</w:t>
          </w:r>
          <w:proofErr w:type="spellEnd"/>
          <w:r w:rsidRPr="00510BE6">
            <w:rPr>
              <w:rFonts w:ascii="Calibri" w:hAnsi="Calibri" w:cs="Calibri"/>
              <w:bCs/>
              <w:lang w:val="en-AU"/>
            </w:rPr>
            <w:t xml:space="preserve">) </w:t>
          </w:r>
          <w:r>
            <w:rPr>
              <w:rFonts w:ascii="Calibri" w:hAnsi="Calibri" w:cs="Calibri"/>
              <w:bCs/>
              <w:lang w:val="en-AU"/>
            </w:rPr>
            <w:t>İSG</w:t>
          </w:r>
          <w:r w:rsidRPr="00510BE6">
            <w:rPr>
              <w:rFonts w:ascii="Calibri" w:hAnsi="Calibri" w:cs="Calibri"/>
              <w:bCs/>
              <w:lang w:val="en-AU"/>
            </w:rPr>
            <w:t xml:space="preserve"> </w:t>
          </w:r>
          <w:proofErr w:type="spellStart"/>
          <w:r w:rsidRPr="00510BE6">
            <w:rPr>
              <w:rFonts w:ascii="Calibri" w:hAnsi="Calibri" w:cs="Calibri"/>
              <w:bCs/>
              <w:lang w:val="en-AU"/>
            </w:rPr>
            <w:t>Koordinatörü</w:t>
          </w:r>
          <w:proofErr w:type="spellEnd"/>
        </w:p>
      </w:tc>
    </w:tr>
    <w:tr w:rsidR="009C1D39" w:rsidRPr="00510BE6" w14:paraId="2830BE42" w14:textId="77777777" w:rsidTr="00BA3788">
      <w:trPr>
        <w:trHeight w:val="232"/>
      </w:trPr>
      <w:tc>
        <w:tcPr>
          <w:tcW w:w="3369" w:type="dxa"/>
        </w:tcPr>
        <w:p w14:paraId="251A3305" w14:textId="1967ABFD" w:rsidR="009C1D39" w:rsidRPr="00F52983" w:rsidRDefault="00355855" w:rsidP="009C1D39">
          <w:pPr>
            <w:jc w:val="center"/>
            <w:rPr>
              <w:rFonts w:ascii="Calibri" w:hAnsi="Calibri" w:cs="Calibri"/>
              <w:bCs/>
              <w:lang w:val="en-AU"/>
            </w:rPr>
          </w:pPr>
          <w:r w:rsidRPr="00F470DE">
            <w:rPr>
              <w:rFonts w:ascii="Calibri" w:hAnsi="Calibri" w:cs="Calibri"/>
              <w:bCs/>
              <w:lang w:val="en-AU"/>
            </w:rPr>
            <w:t xml:space="preserve">Dr. Öğr. </w:t>
          </w:r>
          <w:proofErr w:type="spellStart"/>
          <w:r w:rsidRPr="00F470DE">
            <w:rPr>
              <w:rFonts w:ascii="Calibri" w:hAnsi="Calibri" w:cs="Calibri"/>
              <w:bCs/>
              <w:lang w:val="en-AU"/>
            </w:rPr>
            <w:t>Üyesi</w:t>
          </w:r>
          <w:proofErr w:type="spellEnd"/>
          <w:r w:rsidRPr="00F470DE">
            <w:rPr>
              <w:rFonts w:ascii="Calibri" w:hAnsi="Calibri" w:cs="Calibri"/>
              <w:bCs/>
              <w:lang w:val="en-AU"/>
            </w:rPr>
            <w:t xml:space="preserve"> Muhammed Ali NALBANT</w:t>
          </w:r>
        </w:p>
      </w:tc>
      <w:tc>
        <w:tcPr>
          <w:tcW w:w="3685" w:type="dxa"/>
        </w:tcPr>
        <w:p w14:paraId="7839B364" w14:textId="3838F1D5" w:rsidR="009C1D39" w:rsidRPr="007609B2" w:rsidRDefault="00355855" w:rsidP="009C1D39">
          <w:pPr>
            <w:jc w:val="center"/>
            <w:rPr>
              <w:rFonts w:ascii="Calibri" w:hAnsi="Calibri" w:cs="Calibri"/>
              <w:b/>
              <w:lang w:val="en-AU"/>
            </w:rPr>
          </w:pPr>
          <w:r w:rsidRPr="00F470DE">
            <w:rPr>
              <w:rFonts w:ascii="Calibri" w:hAnsi="Calibri" w:cs="Calibri"/>
              <w:bCs/>
              <w:lang w:val="en-AU"/>
            </w:rPr>
            <w:t xml:space="preserve">Dr. Öğr. </w:t>
          </w:r>
          <w:proofErr w:type="spellStart"/>
          <w:r w:rsidRPr="00F470DE">
            <w:rPr>
              <w:rFonts w:ascii="Calibri" w:hAnsi="Calibri" w:cs="Calibri"/>
              <w:bCs/>
              <w:lang w:val="en-AU"/>
            </w:rPr>
            <w:t>Üyesi</w:t>
          </w:r>
          <w:proofErr w:type="spellEnd"/>
          <w:r w:rsidRPr="00F470DE">
            <w:rPr>
              <w:rFonts w:ascii="Calibri" w:hAnsi="Calibri" w:cs="Calibri"/>
              <w:bCs/>
              <w:lang w:val="en-AU"/>
            </w:rPr>
            <w:t xml:space="preserve"> Muhammed Ali NALBANT</w:t>
          </w:r>
          <w:r w:rsidRPr="007609B2">
            <w:rPr>
              <w:rFonts w:ascii="Calibri" w:hAnsi="Calibri" w:cs="Calibri"/>
              <w:b/>
              <w:lang w:val="en-AU"/>
            </w:rPr>
            <w:t xml:space="preserve"> </w:t>
          </w:r>
        </w:p>
      </w:tc>
      <w:tc>
        <w:tcPr>
          <w:tcW w:w="3001" w:type="dxa"/>
        </w:tcPr>
        <w:p w14:paraId="58A40A6C" w14:textId="77777777" w:rsidR="009C1D39" w:rsidRPr="00510BE6" w:rsidRDefault="009C1D39" w:rsidP="009C1D39">
          <w:pPr>
            <w:jc w:val="center"/>
            <w:rPr>
              <w:rFonts w:ascii="Calibri" w:hAnsi="Calibri" w:cs="Calibri"/>
              <w:bCs/>
              <w:lang w:val="en-AU"/>
            </w:rPr>
          </w:pPr>
          <w:r w:rsidRPr="00F470DE">
            <w:rPr>
              <w:rFonts w:ascii="Calibri" w:hAnsi="Calibri" w:cs="Calibri"/>
              <w:bCs/>
              <w:lang w:val="en-AU"/>
            </w:rPr>
            <w:t xml:space="preserve">Dr. Öğr. </w:t>
          </w:r>
          <w:proofErr w:type="spellStart"/>
          <w:r w:rsidRPr="00F470DE">
            <w:rPr>
              <w:rFonts w:ascii="Calibri" w:hAnsi="Calibri" w:cs="Calibri"/>
              <w:bCs/>
              <w:lang w:val="en-AU"/>
            </w:rPr>
            <w:t>Üyesi</w:t>
          </w:r>
          <w:proofErr w:type="spellEnd"/>
          <w:r w:rsidRPr="00F470DE">
            <w:rPr>
              <w:rFonts w:ascii="Calibri" w:hAnsi="Calibri" w:cs="Calibri"/>
              <w:bCs/>
              <w:lang w:val="en-AU"/>
            </w:rPr>
            <w:t xml:space="preserve"> Muhammed Ali NALBANT</w:t>
          </w:r>
        </w:p>
      </w:tc>
    </w:tr>
  </w:tbl>
  <w:p w14:paraId="2F0D4294" w14:textId="77777777" w:rsidR="009C1D39" w:rsidRDefault="009C1D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EDBC2" w14:textId="77777777" w:rsidR="00E7302D" w:rsidRDefault="00E7302D" w:rsidP="009C1D39">
      <w:pPr>
        <w:spacing w:after="0" w:line="240" w:lineRule="auto"/>
      </w:pPr>
      <w:r>
        <w:separator/>
      </w:r>
    </w:p>
  </w:footnote>
  <w:footnote w:type="continuationSeparator" w:id="0">
    <w:p w14:paraId="10CE0AF6" w14:textId="77777777" w:rsidR="00E7302D" w:rsidRDefault="00E7302D" w:rsidP="009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9C1D39" w:rsidRPr="00497829" w14:paraId="07392DA5" w14:textId="77777777" w:rsidTr="00BA3788">
      <w:trPr>
        <w:cantSplit/>
        <w:trHeight w:val="491"/>
      </w:trPr>
      <w:tc>
        <w:tcPr>
          <w:tcW w:w="1560" w:type="dxa"/>
          <w:vMerge w:val="restart"/>
          <w:shd w:val="clear" w:color="auto" w:fill="auto"/>
        </w:tcPr>
        <w:p w14:paraId="64FE411C" w14:textId="77777777" w:rsidR="009C1D39" w:rsidRPr="00497829" w:rsidRDefault="009C1D39" w:rsidP="009C1D39">
          <w:pPr>
            <w:jc w:val="center"/>
            <w:rPr>
              <w:rFonts w:ascii="Calibri" w:eastAsia="Calibri" w:hAnsi="Calibri" w:cs="Calibri"/>
              <w:b/>
            </w:rPr>
          </w:pPr>
          <w:r w:rsidRPr="00497829">
            <w:rPr>
              <w:rFonts w:ascii="Calibri" w:eastAsia="Calibri" w:hAnsi="Calibri" w:cs="Calibri"/>
              <w:b/>
            </w:rPr>
            <w:br/>
          </w:r>
          <w:r w:rsidRPr="00497829">
            <w:rPr>
              <w:rFonts w:ascii="Calibri" w:eastAsia="Calibri" w:hAnsi="Calibri" w:cs="Calibri"/>
              <w:b/>
              <w:noProof/>
              <w:lang w:eastAsia="tr-TR"/>
            </w:rPr>
            <w:drawing>
              <wp:inline distT="0" distB="0" distL="0" distR="0" wp14:anchorId="003C3B05" wp14:editId="21B0EAC3">
                <wp:extent cx="853440" cy="85344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0914C26A" w14:textId="77777777" w:rsidR="009C1D39" w:rsidRPr="00497829" w:rsidRDefault="009C1D39" w:rsidP="009C1D39">
          <w:pPr>
            <w:jc w:val="center"/>
            <w:rPr>
              <w:rFonts w:ascii="Calibri" w:eastAsia="Calibri" w:hAnsi="Calibri" w:cs="Calibri"/>
              <w:b/>
              <w:bCs/>
            </w:rPr>
          </w:pPr>
          <w:r w:rsidRPr="00497829">
            <w:rPr>
              <w:rFonts w:ascii="Calibri" w:eastAsia="Calibri" w:hAnsi="Calibri" w:cs="Calibri"/>
              <w:b/>
              <w:bCs/>
            </w:rPr>
            <w:t>BANDIRMA ONYEDİ EYLÜL ÜNİVERSİTESİ</w:t>
          </w:r>
        </w:p>
        <w:p w14:paraId="7C731DEB" w14:textId="6F9B65F4" w:rsidR="009C1D39" w:rsidRDefault="009C1D39" w:rsidP="009C1D39">
          <w:pPr>
            <w:jc w:val="center"/>
            <w:rPr>
              <w:rFonts w:ascii="Calibri" w:eastAsia="Calibri" w:hAnsi="Calibri" w:cs="Calibri"/>
              <w:b/>
              <w:bCs/>
            </w:rPr>
          </w:pPr>
          <w:r w:rsidRPr="00497829">
            <w:rPr>
              <w:rFonts w:ascii="Calibri" w:eastAsia="Calibri" w:hAnsi="Calibri" w:cs="Calibri"/>
              <w:b/>
              <w:bCs/>
            </w:rPr>
            <w:t>İŞ SAĞLIĞI VE GÜVENLİĞİ KOORDİNATÖRLÜĞÜ</w:t>
          </w:r>
        </w:p>
        <w:p w14:paraId="37A33FAC" w14:textId="7F3B9889" w:rsidR="00657B2A" w:rsidRDefault="00657B2A" w:rsidP="009C1D39">
          <w:pPr>
            <w:jc w:val="center"/>
            <w:rPr>
              <w:rFonts w:ascii="Calibri" w:eastAsia="Calibri" w:hAnsi="Calibri" w:cs="Calibri"/>
              <w:b/>
              <w:bCs/>
            </w:rPr>
          </w:pPr>
          <w:r>
            <w:rPr>
              <w:rFonts w:ascii="Calibri" w:eastAsia="Calibri" w:hAnsi="Calibri" w:cs="Calibri"/>
              <w:b/>
              <w:bCs/>
            </w:rPr>
            <w:t>TIP FAKÜLTESİ</w:t>
          </w:r>
        </w:p>
        <w:p w14:paraId="77261565" w14:textId="192E805D" w:rsidR="009C1D39" w:rsidRPr="00497829" w:rsidRDefault="00A32721" w:rsidP="009C1D39">
          <w:pPr>
            <w:jc w:val="center"/>
            <w:rPr>
              <w:rFonts w:ascii="Calibri" w:eastAsia="Calibri" w:hAnsi="Calibri" w:cs="Calibri"/>
              <w:b/>
              <w:bCs/>
              <w:color w:val="0070C0"/>
            </w:rPr>
          </w:pPr>
          <w:r w:rsidRPr="00A32721">
            <w:rPr>
              <w:rFonts w:ascii="Calibri" w:eastAsia="Calibri" w:hAnsi="Calibri" w:cs="Calibri"/>
              <w:b/>
              <w:bCs/>
            </w:rPr>
            <w:t>TIP FAKÜLTESİ TIBBİ ATIK YÖNETİMİ UYGULAMA PLANI</w:t>
          </w:r>
        </w:p>
      </w:tc>
      <w:tc>
        <w:tcPr>
          <w:tcW w:w="1842" w:type="dxa"/>
          <w:shd w:val="clear" w:color="auto" w:fill="auto"/>
          <w:vAlign w:val="center"/>
        </w:tcPr>
        <w:p w14:paraId="0B0FB13D" w14:textId="77777777" w:rsidR="009C1D39" w:rsidRPr="00497829" w:rsidRDefault="009C1D39" w:rsidP="009C1D39">
          <w:pPr>
            <w:rPr>
              <w:rFonts w:ascii="Calibri" w:eastAsia="Calibri" w:hAnsi="Calibri" w:cs="Calibri"/>
              <w:bCs/>
            </w:rPr>
          </w:pPr>
          <w:r w:rsidRPr="00497829">
            <w:rPr>
              <w:rFonts w:ascii="Calibri" w:eastAsia="Calibri" w:hAnsi="Calibri" w:cs="Calibri"/>
              <w:bCs/>
            </w:rPr>
            <w:t>Doküman No</w:t>
          </w:r>
        </w:p>
      </w:tc>
      <w:tc>
        <w:tcPr>
          <w:tcW w:w="1509" w:type="dxa"/>
          <w:shd w:val="clear" w:color="auto" w:fill="auto"/>
          <w:vAlign w:val="center"/>
        </w:tcPr>
        <w:p w14:paraId="740F3A36" w14:textId="3A0E2C01" w:rsidR="009C1D39" w:rsidRPr="00497829" w:rsidRDefault="009C1D39" w:rsidP="009C1D39">
          <w:pPr>
            <w:tabs>
              <w:tab w:val="left" w:pos="1182"/>
            </w:tabs>
            <w:rPr>
              <w:rFonts w:ascii="Calibri" w:eastAsia="Calibri" w:hAnsi="Calibri" w:cs="Calibri"/>
              <w:bCs/>
            </w:rPr>
          </w:pPr>
          <w:r>
            <w:rPr>
              <w:rFonts w:ascii="Calibri" w:eastAsia="Calibri" w:hAnsi="Calibri" w:cs="Calibri"/>
              <w:bCs/>
            </w:rPr>
            <w:t>İSG</w:t>
          </w:r>
          <w:r w:rsidRPr="00497829">
            <w:rPr>
              <w:rFonts w:ascii="Calibri" w:eastAsia="Calibri" w:hAnsi="Calibri" w:cs="Calibri"/>
              <w:bCs/>
            </w:rPr>
            <w:t>-</w:t>
          </w:r>
          <w:r>
            <w:rPr>
              <w:rFonts w:ascii="Calibri" w:eastAsia="Calibri" w:hAnsi="Calibri" w:cs="Calibri"/>
              <w:bCs/>
            </w:rPr>
            <w:t>RP</w:t>
          </w:r>
          <w:r w:rsidRPr="00497829">
            <w:rPr>
              <w:rFonts w:ascii="Calibri" w:eastAsia="Calibri" w:hAnsi="Calibri" w:cs="Calibri"/>
              <w:bCs/>
            </w:rPr>
            <w:t>-00</w:t>
          </w:r>
          <w:r w:rsidR="00657B2A">
            <w:rPr>
              <w:rFonts w:ascii="Calibri" w:eastAsia="Calibri" w:hAnsi="Calibri" w:cs="Calibri"/>
              <w:bCs/>
            </w:rPr>
            <w:t>4</w:t>
          </w:r>
        </w:p>
      </w:tc>
    </w:tr>
    <w:tr w:rsidR="009C1D39" w:rsidRPr="00497829" w14:paraId="405DC755" w14:textId="77777777" w:rsidTr="00BA3788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3798C884" w14:textId="77777777" w:rsidR="009C1D39" w:rsidRPr="00497829" w:rsidRDefault="009C1D39" w:rsidP="009C1D39">
          <w:pPr>
            <w:jc w:val="both"/>
            <w:rPr>
              <w:rFonts w:ascii="Calibri" w:eastAsia="Calibri" w:hAnsi="Calibri" w:cs="Calibri"/>
              <w:b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7B5144EB" w14:textId="77777777" w:rsidR="009C1D39" w:rsidRPr="00497829" w:rsidRDefault="009C1D39" w:rsidP="009C1D39">
          <w:pPr>
            <w:jc w:val="both"/>
            <w:rPr>
              <w:rFonts w:ascii="Calibri" w:eastAsia="Calibri" w:hAnsi="Calibri" w:cs="Calibri"/>
              <w:bCs/>
              <w:color w:val="0070C0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77CDEAD2" w14:textId="77777777" w:rsidR="009C1D39" w:rsidRPr="00497829" w:rsidRDefault="009C1D39" w:rsidP="009C1D39">
          <w:pPr>
            <w:rPr>
              <w:rFonts w:ascii="Calibri" w:eastAsia="Calibri" w:hAnsi="Calibri" w:cs="Calibri"/>
              <w:bCs/>
            </w:rPr>
          </w:pPr>
          <w:r w:rsidRPr="00497829">
            <w:rPr>
              <w:rFonts w:ascii="Calibri" w:eastAsia="Calibri" w:hAnsi="Calibri" w:cs="Calibri"/>
              <w:bCs/>
            </w:rPr>
            <w:t>İlk yayın tarihi</w:t>
          </w:r>
        </w:p>
      </w:tc>
      <w:tc>
        <w:tcPr>
          <w:tcW w:w="1509" w:type="dxa"/>
          <w:shd w:val="clear" w:color="auto" w:fill="auto"/>
          <w:vAlign w:val="center"/>
        </w:tcPr>
        <w:p w14:paraId="31B67972" w14:textId="77777777" w:rsidR="009C1D39" w:rsidRPr="00497829" w:rsidRDefault="009C1D39" w:rsidP="009C1D39">
          <w:pPr>
            <w:rPr>
              <w:rFonts w:ascii="Calibri" w:eastAsia="Calibri" w:hAnsi="Calibri" w:cs="Calibri"/>
              <w:bCs/>
            </w:rPr>
          </w:pPr>
          <w:r w:rsidRPr="00724D0D">
            <w:rPr>
              <w:rFonts w:ascii="Calibri" w:eastAsia="Calibri" w:hAnsi="Calibri" w:cs="Calibri"/>
              <w:bCs/>
            </w:rPr>
            <w:t>26.02.2024</w:t>
          </w:r>
        </w:p>
      </w:tc>
    </w:tr>
    <w:tr w:rsidR="009C1D39" w:rsidRPr="00497829" w14:paraId="62EADF09" w14:textId="77777777" w:rsidTr="00BA3788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68B4D534" w14:textId="77777777" w:rsidR="009C1D39" w:rsidRPr="00497829" w:rsidRDefault="009C1D39" w:rsidP="009C1D39">
          <w:pPr>
            <w:jc w:val="both"/>
            <w:rPr>
              <w:rFonts w:ascii="Calibri" w:eastAsia="Calibri" w:hAnsi="Calibri" w:cs="Calibri"/>
              <w:b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7C64171C" w14:textId="77777777" w:rsidR="009C1D39" w:rsidRPr="00497829" w:rsidRDefault="009C1D39" w:rsidP="009C1D39">
          <w:pPr>
            <w:jc w:val="both"/>
            <w:rPr>
              <w:rFonts w:ascii="Calibri" w:eastAsia="Calibri" w:hAnsi="Calibri" w:cs="Calibri"/>
              <w:bCs/>
              <w:color w:val="0070C0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26D78A9B" w14:textId="77777777" w:rsidR="009C1D39" w:rsidRPr="00497829" w:rsidRDefault="009C1D39" w:rsidP="009C1D39">
          <w:pPr>
            <w:rPr>
              <w:rFonts w:ascii="Calibri" w:eastAsia="Calibri" w:hAnsi="Calibri" w:cs="Calibri"/>
              <w:bCs/>
            </w:rPr>
          </w:pPr>
          <w:r w:rsidRPr="00497829">
            <w:rPr>
              <w:rFonts w:ascii="Calibri" w:eastAsia="Calibri" w:hAnsi="Calibri" w:cs="Calibri"/>
              <w:bCs/>
            </w:rPr>
            <w:t>Rev. No / Tarih</w:t>
          </w:r>
        </w:p>
      </w:tc>
      <w:tc>
        <w:tcPr>
          <w:tcW w:w="1509" w:type="dxa"/>
          <w:shd w:val="clear" w:color="auto" w:fill="auto"/>
          <w:vAlign w:val="center"/>
        </w:tcPr>
        <w:p w14:paraId="35ED127C" w14:textId="77777777" w:rsidR="009C1D39" w:rsidRPr="00497829" w:rsidRDefault="009C1D39" w:rsidP="009C1D39">
          <w:pPr>
            <w:rPr>
              <w:rFonts w:ascii="Calibri" w:eastAsia="Calibri" w:hAnsi="Calibri" w:cs="Calibri"/>
              <w:bCs/>
            </w:rPr>
          </w:pPr>
          <w:r w:rsidRPr="00497829">
            <w:rPr>
              <w:rFonts w:ascii="Calibri" w:eastAsia="Calibri" w:hAnsi="Calibri" w:cs="Calibri"/>
              <w:bCs/>
            </w:rPr>
            <w:t>00/-</w:t>
          </w:r>
        </w:p>
      </w:tc>
    </w:tr>
    <w:tr w:rsidR="009C1D39" w:rsidRPr="00497829" w14:paraId="3B27C84E" w14:textId="77777777" w:rsidTr="00BA3788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677B3AC1" w14:textId="77777777" w:rsidR="009C1D39" w:rsidRPr="00497829" w:rsidRDefault="009C1D39" w:rsidP="009C1D39">
          <w:pPr>
            <w:jc w:val="both"/>
            <w:rPr>
              <w:rFonts w:ascii="Calibri" w:eastAsia="Calibri" w:hAnsi="Calibri" w:cs="Calibri"/>
              <w:b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7D89D9D2" w14:textId="77777777" w:rsidR="009C1D39" w:rsidRPr="00497829" w:rsidRDefault="009C1D39" w:rsidP="009C1D39">
          <w:pPr>
            <w:jc w:val="both"/>
            <w:rPr>
              <w:rFonts w:ascii="Calibri" w:eastAsia="Calibri" w:hAnsi="Calibri" w:cs="Calibri"/>
              <w:bCs/>
              <w:color w:val="0070C0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2C765A15" w14:textId="77777777" w:rsidR="009C1D39" w:rsidRPr="00497829" w:rsidRDefault="009C1D39" w:rsidP="009C1D39">
          <w:pPr>
            <w:rPr>
              <w:rFonts w:ascii="Calibri" w:eastAsia="Calibri" w:hAnsi="Calibri" w:cs="Calibri"/>
              <w:bCs/>
            </w:rPr>
          </w:pPr>
          <w:r w:rsidRPr="00497829">
            <w:rPr>
              <w:rFonts w:ascii="Calibri" w:eastAsia="Calibri" w:hAnsi="Calibri" w:cs="Calibri"/>
              <w:bCs/>
            </w:rPr>
            <w:t>Sayfa sayısı</w:t>
          </w:r>
        </w:p>
      </w:tc>
      <w:tc>
        <w:tcPr>
          <w:tcW w:w="1509" w:type="dxa"/>
          <w:shd w:val="clear" w:color="auto" w:fill="auto"/>
          <w:vAlign w:val="center"/>
        </w:tcPr>
        <w:p w14:paraId="536A96CB" w14:textId="77777777" w:rsidR="009C1D39" w:rsidRPr="00497829" w:rsidRDefault="009C1D39" w:rsidP="009C1D39">
          <w:pPr>
            <w:rPr>
              <w:rFonts w:ascii="Calibri" w:eastAsia="Calibri" w:hAnsi="Calibri" w:cs="Calibri"/>
              <w:bCs/>
            </w:rPr>
          </w:pPr>
          <w:r w:rsidRPr="00497829">
            <w:rPr>
              <w:rFonts w:ascii="Calibri" w:eastAsia="Calibri" w:hAnsi="Calibri" w:cs="Calibri"/>
              <w:bCs/>
            </w:rPr>
            <w:fldChar w:fldCharType="begin"/>
          </w:r>
          <w:r w:rsidRPr="00497829">
            <w:rPr>
              <w:rFonts w:ascii="Calibri" w:eastAsia="Calibri" w:hAnsi="Calibri" w:cs="Calibri"/>
              <w:bCs/>
            </w:rPr>
            <w:instrText xml:space="preserve"> PAGE </w:instrText>
          </w:r>
          <w:r w:rsidRPr="00497829">
            <w:rPr>
              <w:rFonts w:ascii="Calibri" w:eastAsia="Calibri" w:hAnsi="Calibri" w:cs="Calibri"/>
              <w:bCs/>
            </w:rPr>
            <w:fldChar w:fldCharType="separate"/>
          </w:r>
          <w:r w:rsidRPr="00497829">
            <w:rPr>
              <w:rFonts w:ascii="Calibri" w:eastAsia="Calibri" w:hAnsi="Calibri" w:cs="Calibri"/>
              <w:bCs/>
              <w:noProof/>
            </w:rPr>
            <w:t>1</w:t>
          </w:r>
          <w:r w:rsidRPr="00497829">
            <w:rPr>
              <w:rFonts w:ascii="Calibri" w:eastAsia="Calibri" w:hAnsi="Calibri" w:cs="Calibri"/>
              <w:bCs/>
            </w:rPr>
            <w:fldChar w:fldCharType="end"/>
          </w:r>
          <w:r w:rsidRPr="00497829">
            <w:rPr>
              <w:rFonts w:ascii="Calibri" w:eastAsia="Calibri" w:hAnsi="Calibri" w:cs="Calibri"/>
              <w:bCs/>
            </w:rPr>
            <w:t>/</w:t>
          </w:r>
          <w:r w:rsidRPr="00497829">
            <w:rPr>
              <w:rFonts w:ascii="Calibri" w:eastAsia="Calibri" w:hAnsi="Calibri" w:cs="Calibri"/>
            </w:rPr>
            <w:fldChar w:fldCharType="begin"/>
          </w:r>
          <w:r w:rsidRPr="00497829">
            <w:rPr>
              <w:rFonts w:ascii="Calibri" w:eastAsia="Calibri" w:hAnsi="Calibri" w:cs="Calibri"/>
            </w:rPr>
            <w:instrText xml:space="preserve"> NUMPAGES </w:instrText>
          </w:r>
          <w:r w:rsidRPr="00497829">
            <w:rPr>
              <w:rFonts w:ascii="Calibri" w:eastAsia="Calibri" w:hAnsi="Calibri" w:cs="Calibri"/>
            </w:rPr>
            <w:fldChar w:fldCharType="separate"/>
          </w:r>
          <w:r w:rsidRPr="00497829">
            <w:rPr>
              <w:rFonts w:ascii="Calibri" w:eastAsia="Calibri" w:hAnsi="Calibri" w:cs="Calibri"/>
              <w:noProof/>
            </w:rPr>
            <w:t>1</w:t>
          </w:r>
          <w:r w:rsidRPr="00497829">
            <w:rPr>
              <w:rFonts w:ascii="Calibri" w:eastAsia="Calibri" w:hAnsi="Calibri" w:cs="Calibri"/>
            </w:rPr>
            <w:fldChar w:fldCharType="end"/>
          </w:r>
        </w:p>
      </w:tc>
    </w:tr>
  </w:tbl>
  <w:p w14:paraId="60C6FAA4" w14:textId="77777777" w:rsidR="009C1D39" w:rsidRDefault="009C1D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5F8"/>
    <w:multiLevelType w:val="multilevel"/>
    <w:tmpl w:val="3A0A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C3F66"/>
    <w:multiLevelType w:val="multilevel"/>
    <w:tmpl w:val="BF2E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53460"/>
    <w:multiLevelType w:val="multilevel"/>
    <w:tmpl w:val="0A16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D0AB9"/>
    <w:multiLevelType w:val="multilevel"/>
    <w:tmpl w:val="1A9A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A0978"/>
    <w:multiLevelType w:val="multilevel"/>
    <w:tmpl w:val="F040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178B9"/>
    <w:multiLevelType w:val="multilevel"/>
    <w:tmpl w:val="58A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55A"/>
    <w:multiLevelType w:val="multilevel"/>
    <w:tmpl w:val="8BC4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77F3B"/>
    <w:multiLevelType w:val="multilevel"/>
    <w:tmpl w:val="78E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20290"/>
    <w:multiLevelType w:val="multilevel"/>
    <w:tmpl w:val="F8E8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1577B"/>
    <w:multiLevelType w:val="multilevel"/>
    <w:tmpl w:val="98F2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876E9"/>
    <w:multiLevelType w:val="multilevel"/>
    <w:tmpl w:val="5134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494984"/>
    <w:multiLevelType w:val="hybridMultilevel"/>
    <w:tmpl w:val="247E77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4119E"/>
    <w:multiLevelType w:val="multilevel"/>
    <w:tmpl w:val="417A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A76255"/>
    <w:multiLevelType w:val="multilevel"/>
    <w:tmpl w:val="552C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7C3375"/>
    <w:multiLevelType w:val="multilevel"/>
    <w:tmpl w:val="977A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F6B36"/>
    <w:multiLevelType w:val="multilevel"/>
    <w:tmpl w:val="9436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F6B6B"/>
    <w:multiLevelType w:val="multilevel"/>
    <w:tmpl w:val="4904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9E03E0"/>
    <w:multiLevelType w:val="multilevel"/>
    <w:tmpl w:val="BFA2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4F0561"/>
    <w:multiLevelType w:val="multilevel"/>
    <w:tmpl w:val="FD96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B64DC9"/>
    <w:multiLevelType w:val="multilevel"/>
    <w:tmpl w:val="CD46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E2A7A"/>
    <w:multiLevelType w:val="multilevel"/>
    <w:tmpl w:val="8238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B7062"/>
    <w:multiLevelType w:val="multilevel"/>
    <w:tmpl w:val="5B4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A92CA3"/>
    <w:multiLevelType w:val="multilevel"/>
    <w:tmpl w:val="6EE8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2F4145"/>
    <w:multiLevelType w:val="multilevel"/>
    <w:tmpl w:val="79E6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902E1D"/>
    <w:multiLevelType w:val="multilevel"/>
    <w:tmpl w:val="980A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9E4719"/>
    <w:multiLevelType w:val="multilevel"/>
    <w:tmpl w:val="8944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2C1632"/>
    <w:multiLevelType w:val="multilevel"/>
    <w:tmpl w:val="7B92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C3200E"/>
    <w:multiLevelType w:val="multilevel"/>
    <w:tmpl w:val="D3E8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8B499D"/>
    <w:multiLevelType w:val="multilevel"/>
    <w:tmpl w:val="8FB0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392D64"/>
    <w:multiLevelType w:val="multilevel"/>
    <w:tmpl w:val="14B0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862BB3"/>
    <w:multiLevelType w:val="multilevel"/>
    <w:tmpl w:val="6B32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795C93"/>
    <w:multiLevelType w:val="multilevel"/>
    <w:tmpl w:val="8988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F774B6"/>
    <w:multiLevelType w:val="multilevel"/>
    <w:tmpl w:val="5278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340AB2"/>
    <w:multiLevelType w:val="multilevel"/>
    <w:tmpl w:val="E220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843E07"/>
    <w:multiLevelType w:val="multilevel"/>
    <w:tmpl w:val="95D2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4C4927"/>
    <w:multiLevelType w:val="multilevel"/>
    <w:tmpl w:val="5514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4E0FDC"/>
    <w:multiLevelType w:val="multilevel"/>
    <w:tmpl w:val="54C8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93126E"/>
    <w:multiLevelType w:val="multilevel"/>
    <w:tmpl w:val="5004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707C13"/>
    <w:multiLevelType w:val="multilevel"/>
    <w:tmpl w:val="618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3A5A2B"/>
    <w:multiLevelType w:val="multilevel"/>
    <w:tmpl w:val="D9C8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4D242C"/>
    <w:multiLevelType w:val="multilevel"/>
    <w:tmpl w:val="E430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BB7E17"/>
    <w:multiLevelType w:val="multilevel"/>
    <w:tmpl w:val="F5CE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25"/>
  </w:num>
  <w:num w:numId="5">
    <w:abstractNumId w:val="0"/>
  </w:num>
  <w:num w:numId="6">
    <w:abstractNumId w:val="18"/>
  </w:num>
  <w:num w:numId="7">
    <w:abstractNumId w:val="36"/>
  </w:num>
  <w:num w:numId="8">
    <w:abstractNumId w:val="15"/>
  </w:num>
  <w:num w:numId="9">
    <w:abstractNumId w:val="7"/>
  </w:num>
  <w:num w:numId="10">
    <w:abstractNumId w:val="26"/>
  </w:num>
  <w:num w:numId="11">
    <w:abstractNumId w:val="33"/>
  </w:num>
  <w:num w:numId="12">
    <w:abstractNumId w:val="2"/>
  </w:num>
  <w:num w:numId="13">
    <w:abstractNumId w:val="37"/>
  </w:num>
  <w:num w:numId="14">
    <w:abstractNumId w:val="13"/>
  </w:num>
  <w:num w:numId="15">
    <w:abstractNumId w:val="22"/>
  </w:num>
  <w:num w:numId="16">
    <w:abstractNumId w:val="4"/>
  </w:num>
  <w:num w:numId="17">
    <w:abstractNumId w:val="6"/>
  </w:num>
  <w:num w:numId="18">
    <w:abstractNumId w:val="19"/>
  </w:num>
  <w:num w:numId="19">
    <w:abstractNumId w:val="30"/>
  </w:num>
  <w:num w:numId="20">
    <w:abstractNumId w:val="34"/>
  </w:num>
  <w:num w:numId="21">
    <w:abstractNumId w:val="28"/>
  </w:num>
  <w:num w:numId="22">
    <w:abstractNumId w:val="32"/>
  </w:num>
  <w:num w:numId="23">
    <w:abstractNumId w:val="23"/>
  </w:num>
  <w:num w:numId="24">
    <w:abstractNumId w:val="3"/>
  </w:num>
  <w:num w:numId="25">
    <w:abstractNumId w:val="35"/>
  </w:num>
  <w:num w:numId="26">
    <w:abstractNumId w:val="16"/>
  </w:num>
  <w:num w:numId="27">
    <w:abstractNumId w:val="38"/>
  </w:num>
  <w:num w:numId="28">
    <w:abstractNumId w:val="12"/>
  </w:num>
  <w:num w:numId="29">
    <w:abstractNumId w:val="24"/>
  </w:num>
  <w:num w:numId="30">
    <w:abstractNumId w:val="10"/>
  </w:num>
  <w:num w:numId="31">
    <w:abstractNumId w:val="9"/>
  </w:num>
  <w:num w:numId="32">
    <w:abstractNumId w:val="31"/>
  </w:num>
  <w:num w:numId="33">
    <w:abstractNumId w:val="8"/>
  </w:num>
  <w:num w:numId="34">
    <w:abstractNumId w:val="1"/>
  </w:num>
  <w:num w:numId="35">
    <w:abstractNumId w:val="41"/>
  </w:num>
  <w:num w:numId="36">
    <w:abstractNumId w:val="27"/>
  </w:num>
  <w:num w:numId="37">
    <w:abstractNumId w:val="14"/>
  </w:num>
  <w:num w:numId="38">
    <w:abstractNumId w:val="39"/>
  </w:num>
  <w:num w:numId="39">
    <w:abstractNumId w:val="29"/>
  </w:num>
  <w:num w:numId="40">
    <w:abstractNumId w:val="21"/>
  </w:num>
  <w:num w:numId="41">
    <w:abstractNumId w:val="40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4A"/>
    <w:rsid w:val="00021E5A"/>
    <w:rsid w:val="0006161B"/>
    <w:rsid w:val="00074DF7"/>
    <w:rsid w:val="00076F43"/>
    <w:rsid w:val="000C74F5"/>
    <w:rsid w:val="000F6FC4"/>
    <w:rsid w:val="001014E5"/>
    <w:rsid w:val="00101A37"/>
    <w:rsid w:val="0010408A"/>
    <w:rsid w:val="00110F13"/>
    <w:rsid w:val="00111180"/>
    <w:rsid w:val="00122C52"/>
    <w:rsid w:val="00143B38"/>
    <w:rsid w:val="001C17A5"/>
    <w:rsid w:val="002234C9"/>
    <w:rsid w:val="00235DFF"/>
    <w:rsid w:val="0028394A"/>
    <w:rsid w:val="00291B52"/>
    <w:rsid w:val="002C11EC"/>
    <w:rsid w:val="00355855"/>
    <w:rsid w:val="00367820"/>
    <w:rsid w:val="003A391C"/>
    <w:rsid w:val="00435B83"/>
    <w:rsid w:val="00497AE0"/>
    <w:rsid w:val="004D217A"/>
    <w:rsid w:val="005607A9"/>
    <w:rsid w:val="006017F6"/>
    <w:rsid w:val="00652D36"/>
    <w:rsid w:val="00657B2A"/>
    <w:rsid w:val="00671438"/>
    <w:rsid w:val="006779BD"/>
    <w:rsid w:val="006A3837"/>
    <w:rsid w:val="006B1DFA"/>
    <w:rsid w:val="007B11AB"/>
    <w:rsid w:val="007C2434"/>
    <w:rsid w:val="0081126B"/>
    <w:rsid w:val="00847AF4"/>
    <w:rsid w:val="00866DC9"/>
    <w:rsid w:val="00873470"/>
    <w:rsid w:val="008C1859"/>
    <w:rsid w:val="00925FF7"/>
    <w:rsid w:val="00932661"/>
    <w:rsid w:val="009777E5"/>
    <w:rsid w:val="009C1D39"/>
    <w:rsid w:val="009C720E"/>
    <w:rsid w:val="00A32721"/>
    <w:rsid w:val="00A619B4"/>
    <w:rsid w:val="00A73FA9"/>
    <w:rsid w:val="00AE0F73"/>
    <w:rsid w:val="00B33164"/>
    <w:rsid w:val="00B35356"/>
    <w:rsid w:val="00B43630"/>
    <w:rsid w:val="00BA48FD"/>
    <w:rsid w:val="00BE688F"/>
    <w:rsid w:val="00C837B7"/>
    <w:rsid w:val="00CD78F9"/>
    <w:rsid w:val="00CF1C80"/>
    <w:rsid w:val="00D06832"/>
    <w:rsid w:val="00D41A1C"/>
    <w:rsid w:val="00D41A6B"/>
    <w:rsid w:val="00D60DD8"/>
    <w:rsid w:val="00D77788"/>
    <w:rsid w:val="00E02051"/>
    <w:rsid w:val="00E23784"/>
    <w:rsid w:val="00E7302D"/>
    <w:rsid w:val="00EB2B9E"/>
    <w:rsid w:val="00F12F0E"/>
    <w:rsid w:val="00F31A02"/>
    <w:rsid w:val="00F50056"/>
    <w:rsid w:val="00F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C1B7C"/>
  <w15:docId w15:val="{832196B6-69DF-4211-AFF8-9C2EBAE4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19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61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7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FA9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7C24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C1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1D39"/>
  </w:style>
  <w:style w:type="paragraph" w:styleId="AltBilgi">
    <w:name w:val="footer"/>
    <w:basedOn w:val="Normal"/>
    <w:link w:val="AltBilgiChar"/>
    <w:uiPriority w:val="99"/>
    <w:unhideWhenUsed/>
    <w:rsid w:val="009C1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1D39"/>
  </w:style>
  <w:style w:type="paragraph" w:styleId="ListeParagraf">
    <w:name w:val="List Paragraph"/>
    <w:basedOn w:val="Normal"/>
    <w:uiPriority w:val="34"/>
    <w:qFormat/>
    <w:rsid w:val="00355855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DzTablo1">
    <w:name w:val="Plain Table 1"/>
    <w:basedOn w:val="NormalTablo"/>
    <w:uiPriority w:val="41"/>
    <w:rsid w:val="004D217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2-Vurgu1">
    <w:name w:val="Grid Table 2 Accent 1"/>
    <w:basedOn w:val="NormalTablo"/>
    <w:uiPriority w:val="47"/>
    <w:rsid w:val="004D217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MUHAMMED ALİ NALBANT</cp:lastModifiedBy>
  <cp:revision>6</cp:revision>
  <cp:lastPrinted>2020-02-05T09:49:00Z</cp:lastPrinted>
  <dcterms:created xsi:type="dcterms:W3CDTF">2025-11-22T14:20:00Z</dcterms:created>
  <dcterms:modified xsi:type="dcterms:W3CDTF">2025-11-22T14:34:00Z</dcterms:modified>
</cp:coreProperties>
</file>